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12772A" w:rsidRPr="001875DF" w:rsidTr="004A57B7">
        <w:tc>
          <w:tcPr>
            <w:tcW w:w="10080" w:type="dxa"/>
            <w:shd w:val="clear" w:color="auto" w:fill="B8CCE4" w:themeFill="accent1" w:themeFillTint="66"/>
            <w:tcMar>
              <w:left w:w="58" w:type="dxa"/>
              <w:right w:w="58" w:type="dxa"/>
            </w:tcMar>
          </w:tcPr>
          <w:p w:rsidR="0012772A" w:rsidRPr="0012772A" w:rsidRDefault="0012772A" w:rsidP="00E75BFB">
            <w:pPr>
              <w:tabs>
                <w:tab w:val="left" w:pos="3495"/>
              </w:tabs>
              <w:spacing w:before="40"/>
              <w:jc w:val="center"/>
              <w:rPr>
                <w:b/>
                <w:color w:val="000000" w:themeColor="text1"/>
                <w:sz w:val="24"/>
              </w:rPr>
            </w:pPr>
            <w:r w:rsidRPr="0012772A">
              <w:rPr>
                <w:b/>
                <w:color w:val="000000" w:themeColor="text1"/>
                <w:sz w:val="24"/>
              </w:rPr>
              <w:t xml:space="preserve">Routine disclosure of </w:t>
            </w:r>
            <w:r w:rsidR="00AF2C7F">
              <w:rPr>
                <w:b/>
                <w:color w:val="000000" w:themeColor="text1"/>
                <w:sz w:val="24"/>
              </w:rPr>
              <w:t>Protected Health Information (</w:t>
            </w:r>
            <w:r w:rsidRPr="0012772A">
              <w:rPr>
                <w:b/>
                <w:color w:val="000000" w:themeColor="text1"/>
                <w:sz w:val="24"/>
              </w:rPr>
              <w:t>PHI</w:t>
            </w:r>
            <w:r w:rsidR="00AF2C7F">
              <w:rPr>
                <w:b/>
                <w:color w:val="000000" w:themeColor="text1"/>
                <w:sz w:val="24"/>
              </w:rPr>
              <w:t>)</w:t>
            </w:r>
            <w:r w:rsidRPr="0012772A">
              <w:rPr>
                <w:b/>
                <w:color w:val="000000" w:themeColor="text1"/>
                <w:sz w:val="24"/>
              </w:rPr>
              <w:t xml:space="preserve"> by </w:t>
            </w:r>
            <w:r w:rsidR="00AF2C7F">
              <w:rPr>
                <w:b/>
                <w:color w:val="000000" w:themeColor="text1"/>
                <w:sz w:val="24"/>
              </w:rPr>
              <w:t>King County Behavioral Health and Recovery Division (</w:t>
            </w:r>
            <w:r w:rsidRPr="0012772A">
              <w:rPr>
                <w:b/>
                <w:color w:val="000000" w:themeColor="text1"/>
                <w:sz w:val="24"/>
              </w:rPr>
              <w:t>BHRD</w:t>
            </w:r>
            <w:r w:rsidR="00AF2C7F">
              <w:rPr>
                <w:b/>
                <w:color w:val="000000" w:themeColor="text1"/>
                <w:sz w:val="24"/>
              </w:rPr>
              <w:t>)</w:t>
            </w:r>
            <w:r w:rsidRPr="0012772A">
              <w:rPr>
                <w:b/>
                <w:color w:val="000000" w:themeColor="text1"/>
                <w:sz w:val="24"/>
              </w:rPr>
              <w:t xml:space="preserve"> staff without client authorization or consent*</w:t>
            </w:r>
          </w:p>
          <w:p w:rsidR="0012772A" w:rsidRPr="001875DF" w:rsidRDefault="0012772A" w:rsidP="00E75BFB">
            <w:pPr>
              <w:tabs>
                <w:tab w:val="left" w:pos="3495"/>
              </w:tabs>
              <w:spacing w:after="40"/>
              <w:jc w:val="center"/>
              <w:rPr>
                <w:b/>
                <w:color w:val="000000" w:themeColor="text1"/>
              </w:rPr>
            </w:pPr>
            <w:r w:rsidRPr="0012772A">
              <w:rPr>
                <w:b/>
                <w:color w:val="000000" w:themeColor="text1"/>
                <w:sz w:val="24"/>
              </w:rPr>
              <w:t>MASTER</w:t>
            </w:r>
          </w:p>
        </w:tc>
      </w:tr>
    </w:tbl>
    <w:p w:rsidR="0012772A" w:rsidRPr="0012772A" w:rsidRDefault="0012772A">
      <w:pPr>
        <w:rPr>
          <w:sz w:val="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1577"/>
        <w:gridCol w:w="3407"/>
        <w:gridCol w:w="1440"/>
        <w:gridCol w:w="1940"/>
      </w:tblGrid>
      <w:tr w:rsidR="00AB5D72" w:rsidRPr="001875DF" w:rsidTr="004A57B7">
        <w:trPr>
          <w:tblHeader/>
        </w:trPr>
        <w:tc>
          <w:tcPr>
            <w:tcW w:w="1716" w:type="dxa"/>
            <w:tcBorders>
              <w:bottom w:val="single" w:sz="4" w:space="0" w:color="auto"/>
            </w:tcBorders>
            <w:shd w:val="clear" w:color="auto" w:fill="B8CCE4" w:themeFill="accent1" w:themeFillTint="66"/>
            <w:tcMar>
              <w:left w:w="43" w:type="dxa"/>
              <w:right w:w="43" w:type="dxa"/>
            </w:tcMar>
          </w:tcPr>
          <w:p w:rsidR="00384B6A" w:rsidRPr="001875DF" w:rsidRDefault="00384B6A" w:rsidP="00AB759D">
            <w:pPr>
              <w:spacing w:before="60" w:after="60"/>
              <w:rPr>
                <w:b/>
                <w:color w:val="000000" w:themeColor="text1"/>
              </w:rPr>
            </w:pPr>
          </w:p>
        </w:tc>
        <w:tc>
          <w:tcPr>
            <w:tcW w:w="1577" w:type="dxa"/>
            <w:tcBorders>
              <w:bottom w:val="single" w:sz="4" w:space="0" w:color="auto"/>
            </w:tcBorders>
            <w:shd w:val="clear" w:color="auto" w:fill="B8CCE4" w:themeFill="accent1" w:themeFillTint="66"/>
            <w:tcMar>
              <w:left w:w="43" w:type="dxa"/>
              <w:right w:w="43" w:type="dxa"/>
            </w:tcMar>
          </w:tcPr>
          <w:p w:rsidR="00384B6A" w:rsidRPr="001875DF" w:rsidRDefault="004F3B3F" w:rsidP="00AB759D">
            <w:pPr>
              <w:spacing w:before="60" w:after="60"/>
              <w:rPr>
                <w:b/>
                <w:color w:val="000000" w:themeColor="text1"/>
              </w:rPr>
            </w:pPr>
            <w:r w:rsidRPr="001875DF">
              <w:rPr>
                <w:b/>
                <w:color w:val="000000" w:themeColor="text1"/>
              </w:rPr>
              <w:t xml:space="preserve">MH </w:t>
            </w:r>
            <w:r w:rsidR="00384B6A" w:rsidRPr="001875DF">
              <w:rPr>
                <w:b/>
                <w:color w:val="000000" w:themeColor="text1"/>
              </w:rPr>
              <w:t>Data</w:t>
            </w:r>
            <w:r w:rsidRPr="001875DF">
              <w:rPr>
                <w:b/>
                <w:color w:val="000000" w:themeColor="text1"/>
              </w:rPr>
              <w:t xml:space="preserve"> </w:t>
            </w:r>
            <w:r w:rsidR="00384B6A" w:rsidRPr="001875DF">
              <w:rPr>
                <w:b/>
                <w:color w:val="000000" w:themeColor="text1"/>
              </w:rPr>
              <w:t xml:space="preserve">disclosed </w:t>
            </w:r>
            <w:r w:rsidRPr="001875DF">
              <w:rPr>
                <w:b/>
                <w:color w:val="000000" w:themeColor="text1"/>
              </w:rPr>
              <w:br/>
            </w:r>
            <w:r w:rsidR="00384B6A" w:rsidRPr="001875DF">
              <w:rPr>
                <w:b/>
                <w:color w:val="000000" w:themeColor="text1"/>
                <w:u w:val="single"/>
              </w:rPr>
              <w:t>TO Agency</w:t>
            </w:r>
          </w:p>
        </w:tc>
        <w:tc>
          <w:tcPr>
            <w:tcW w:w="3407" w:type="dxa"/>
            <w:tcBorders>
              <w:bottom w:val="single" w:sz="4" w:space="0" w:color="auto"/>
            </w:tcBorders>
            <w:shd w:val="clear" w:color="auto" w:fill="B8CCE4" w:themeFill="accent1" w:themeFillTint="66"/>
            <w:tcMar>
              <w:left w:w="43" w:type="dxa"/>
              <w:right w:w="43" w:type="dxa"/>
            </w:tcMar>
          </w:tcPr>
          <w:p w:rsidR="00384B6A" w:rsidRPr="001875DF" w:rsidRDefault="00384B6A" w:rsidP="00AB759D">
            <w:pPr>
              <w:spacing w:before="60" w:after="60"/>
              <w:rPr>
                <w:b/>
                <w:color w:val="000000" w:themeColor="text1"/>
              </w:rPr>
            </w:pPr>
            <w:r w:rsidRPr="001875DF">
              <w:rPr>
                <w:b/>
                <w:color w:val="000000" w:themeColor="text1"/>
              </w:rPr>
              <w:t>Specific MH Information Disclosed</w:t>
            </w:r>
            <w:r w:rsidRPr="001875DF">
              <w:rPr>
                <w:rStyle w:val="FootnoteReference"/>
                <w:color w:val="000000" w:themeColor="text1"/>
              </w:rPr>
              <w:footnoteReference w:id="1"/>
            </w:r>
          </w:p>
        </w:tc>
        <w:tc>
          <w:tcPr>
            <w:tcW w:w="1440" w:type="dxa"/>
            <w:tcBorders>
              <w:bottom w:val="single" w:sz="4" w:space="0" w:color="auto"/>
            </w:tcBorders>
            <w:shd w:val="clear" w:color="auto" w:fill="B8CCE4" w:themeFill="accent1" w:themeFillTint="66"/>
            <w:tcMar>
              <w:left w:w="43" w:type="dxa"/>
              <w:right w:w="43" w:type="dxa"/>
            </w:tcMar>
          </w:tcPr>
          <w:p w:rsidR="00384B6A" w:rsidRPr="001875DF" w:rsidRDefault="004F3B3F" w:rsidP="00AB759D">
            <w:pPr>
              <w:spacing w:before="60" w:after="60"/>
              <w:rPr>
                <w:b/>
                <w:color w:val="000000" w:themeColor="text1"/>
              </w:rPr>
            </w:pPr>
            <w:r w:rsidRPr="001875DF">
              <w:rPr>
                <w:b/>
                <w:color w:val="000000" w:themeColor="text1"/>
              </w:rPr>
              <w:t>SUD</w:t>
            </w:r>
            <w:r w:rsidR="00384B6A" w:rsidRPr="001875DF">
              <w:rPr>
                <w:b/>
                <w:color w:val="000000" w:themeColor="text1"/>
              </w:rPr>
              <w:t xml:space="preserve"> Data Disclosed </w:t>
            </w:r>
            <w:r w:rsidR="00ED55B0" w:rsidRPr="001875DF">
              <w:rPr>
                <w:b/>
                <w:color w:val="000000" w:themeColor="text1"/>
              </w:rPr>
              <w:br/>
            </w:r>
            <w:r w:rsidR="00384B6A" w:rsidRPr="001875DF">
              <w:rPr>
                <w:b/>
                <w:color w:val="000000" w:themeColor="text1"/>
                <w:u w:val="single"/>
              </w:rPr>
              <w:t>TO Agency</w:t>
            </w:r>
          </w:p>
        </w:tc>
        <w:tc>
          <w:tcPr>
            <w:tcW w:w="1940" w:type="dxa"/>
            <w:tcBorders>
              <w:bottom w:val="single" w:sz="4" w:space="0" w:color="auto"/>
            </w:tcBorders>
            <w:shd w:val="clear" w:color="auto" w:fill="B8CCE4" w:themeFill="accent1" w:themeFillTint="66"/>
            <w:tcMar>
              <w:left w:w="43" w:type="dxa"/>
              <w:right w:w="43" w:type="dxa"/>
            </w:tcMar>
          </w:tcPr>
          <w:p w:rsidR="00384B6A" w:rsidRPr="001875DF" w:rsidRDefault="00384B6A" w:rsidP="00AB759D">
            <w:pPr>
              <w:spacing w:before="60" w:after="60"/>
              <w:rPr>
                <w:b/>
                <w:color w:val="000000" w:themeColor="text1"/>
              </w:rPr>
            </w:pPr>
            <w:r w:rsidRPr="001875DF">
              <w:rPr>
                <w:b/>
                <w:color w:val="000000" w:themeColor="text1"/>
              </w:rPr>
              <w:t xml:space="preserve">Specific </w:t>
            </w:r>
            <w:r w:rsidR="005376C6" w:rsidRPr="001875DF">
              <w:rPr>
                <w:b/>
                <w:color w:val="000000" w:themeColor="text1"/>
              </w:rPr>
              <w:t xml:space="preserve">SUD </w:t>
            </w:r>
            <w:r w:rsidRPr="001875DF">
              <w:rPr>
                <w:b/>
                <w:color w:val="000000" w:themeColor="text1"/>
              </w:rPr>
              <w:t>Information Disclosed</w:t>
            </w:r>
          </w:p>
        </w:tc>
      </w:tr>
      <w:tr w:rsidR="00AB5D72" w:rsidRPr="001875DF" w:rsidTr="00AB759D">
        <w:tc>
          <w:tcPr>
            <w:tcW w:w="1716" w:type="dxa"/>
            <w:shd w:val="clear" w:color="auto" w:fill="auto"/>
            <w:tcMar>
              <w:left w:w="43" w:type="dxa"/>
              <w:right w:w="43" w:type="dxa"/>
            </w:tcMar>
          </w:tcPr>
          <w:p w:rsidR="007D5C4B" w:rsidRPr="001875DF" w:rsidRDefault="007D5C4B" w:rsidP="00AB759D">
            <w:pPr>
              <w:spacing w:before="60" w:after="60"/>
              <w:rPr>
                <w:color w:val="000000" w:themeColor="text1"/>
              </w:rPr>
            </w:pPr>
            <w:r w:rsidRPr="001875DF">
              <w:rPr>
                <w:color w:val="000000" w:themeColor="text1"/>
              </w:rPr>
              <w:t>All health care professionals</w:t>
            </w:r>
          </w:p>
        </w:tc>
        <w:tc>
          <w:tcPr>
            <w:tcW w:w="1577" w:type="dxa"/>
            <w:shd w:val="clear" w:color="auto" w:fill="auto"/>
            <w:tcMar>
              <w:left w:w="43" w:type="dxa"/>
              <w:right w:w="43" w:type="dxa"/>
            </w:tcMar>
          </w:tcPr>
          <w:p w:rsidR="007D5C4B" w:rsidRPr="001875DF" w:rsidRDefault="007D5C4B" w:rsidP="00AB759D">
            <w:pPr>
              <w:spacing w:before="60" w:after="60"/>
              <w:rPr>
                <w:color w:val="000000" w:themeColor="text1"/>
              </w:rPr>
            </w:pPr>
            <w:r w:rsidRPr="001875DF">
              <w:rPr>
                <w:color w:val="000000" w:themeColor="text1"/>
              </w:rPr>
              <w:t>Child Protective Services</w:t>
            </w:r>
            <w:r w:rsidR="002E14CB">
              <w:rPr>
                <w:color w:val="000000" w:themeColor="text1"/>
              </w:rPr>
              <w:t xml:space="preserve"> (CPS)</w:t>
            </w:r>
          </w:p>
          <w:p w:rsidR="007D5C4B" w:rsidRPr="001875DF" w:rsidRDefault="007D5C4B" w:rsidP="00AB759D">
            <w:pPr>
              <w:spacing w:before="60" w:after="60"/>
              <w:rPr>
                <w:color w:val="000000" w:themeColor="text1"/>
              </w:rPr>
            </w:pPr>
            <w:r w:rsidRPr="001875DF">
              <w:rPr>
                <w:color w:val="000000" w:themeColor="text1"/>
              </w:rPr>
              <w:t>Adult Protective Services Long-term care Ombuds</w:t>
            </w:r>
          </w:p>
        </w:tc>
        <w:tc>
          <w:tcPr>
            <w:tcW w:w="3407" w:type="dxa"/>
            <w:shd w:val="clear" w:color="auto" w:fill="auto"/>
            <w:tcMar>
              <w:left w:w="43" w:type="dxa"/>
              <w:right w:w="43" w:type="dxa"/>
            </w:tcMar>
          </w:tcPr>
          <w:p w:rsidR="007D5C4B" w:rsidRPr="001875DF" w:rsidRDefault="007D5C4B" w:rsidP="00AB759D">
            <w:pPr>
              <w:spacing w:before="60" w:after="60"/>
              <w:rPr>
                <w:color w:val="000000" w:themeColor="text1"/>
              </w:rPr>
            </w:pPr>
            <w:r w:rsidRPr="001875DF">
              <w:rPr>
                <w:color w:val="000000" w:themeColor="text1"/>
              </w:rPr>
              <w:t>Minimum necessary to report abuse as required by law</w:t>
            </w:r>
            <w:r w:rsidR="00684986">
              <w:rPr>
                <w:color w:val="000000" w:themeColor="text1"/>
              </w:rPr>
              <w:t>.</w:t>
            </w:r>
          </w:p>
        </w:tc>
        <w:tc>
          <w:tcPr>
            <w:tcW w:w="1440" w:type="dxa"/>
            <w:shd w:val="clear" w:color="auto" w:fill="auto"/>
            <w:tcMar>
              <w:left w:w="43" w:type="dxa"/>
              <w:right w:w="43" w:type="dxa"/>
            </w:tcMar>
          </w:tcPr>
          <w:p w:rsidR="007D5C4B" w:rsidRPr="001875DF" w:rsidRDefault="007D5C4B" w:rsidP="00AB759D">
            <w:pPr>
              <w:spacing w:before="60" w:after="60"/>
              <w:rPr>
                <w:color w:val="000000" w:themeColor="text1"/>
              </w:rPr>
            </w:pPr>
            <w:r w:rsidRPr="001875DF">
              <w:rPr>
                <w:color w:val="000000" w:themeColor="text1"/>
              </w:rPr>
              <w:t>Child Protective Services</w:t>
            </w:r>
          </w:p>
          <w:p w:rsidR="007D5C4B" w:rsidRPr="001875DF" w:rsidRDefault="007D5C4B" w:rsidP="00AB759D">
            <w:pPr>
              <w:pStyle w:val="Heading5"/>
              <w:spacing w:before="60" w:after="60"/>
              <w:rPr>
                <w:color w:val="000000" w:themeColor="text1"/>
                <w:sz w:val="20"/>
              </w:rPr>
            </w:pPr>
            <w:r w:rsidRPr="001875DF">
              <w:rPr>
                <w:color w:val="000000" w:themeColor="text1"/>
                <w:sz w:val="20"/>
              </w:rPr>
              <w:t>Adult Protective Services</w:t>
            </w:r>
          </w:p>
        </w:tc>
        <w:tc>
          <w:tcPr>
            <w:tcW w:w="1940" w:type="dxa"/>
            <w:shd w:val="clear" w:color="auto" w:fill="auto"/>
            <w:tcMar>
              <w:left w:w="43" w:type="dxa"/>
              <w:right w:w="43" w:type="dxa"/>
            </w:tcMar>
          </w:tcPr>
          <w:p w:rsidR="007D5C4B" w:rsidRPr="001875DF" w:rsidRDefault="007D5C4B" w:rsidP="00AB759D">
            <w:pPr>
              <w:spacing w:before="60" w:after="60"/>
              <w:rPr>
                <w:color w:val="000000" w:themeColor="text1"/>
              </w:rPr>
            </w:pPr>
            <w:r w:rsidRPr="001875DF">
              <w:rPr>
                <w:color w:val="000000" w:themeColor="text1"/>
              </w:rPr>
              <w:t>Minimum necessary to report abuse as required by law.</w:t>
            </w:r>
            <w:r w:rsidR="00653DDB" w:rsidRPr="001875DF">
              <w:rPr>
                <w:color w:val="000000" w:themeColor="text1"/>
              </w:rPr>
              <w:t xml:space="preserve"> </w:t>
            </w:r>
            <w:r w:rsidRPr="001875DF">
              <w:rPr>
                <w:color w:val="000000" w:themeColor="text1"/>
              </w:rPr>
              <w:t>For reports on adult abuse, need a consent or need to report in such a way that the fact of the client’s substance use is not disclosed</w:t>
            </w:r>
            <w:r w:rsidR="00684986">
              <w:rPr>
                <w:color w:val="000000" w:themeColor="text1"/>
              </w:rPr>
              <w:t>.</w:t>
            </w:r>
          </w:p>
        </w:tc>
      </w:tr>
      <w:tr w:rsidR="00AB5D72" w:rsidRPr="001875DF" w:rsidDel="006C57EC" w:rsidTr="004A57B7">
        <w:tc>
          <w:tcPr>
            <w:tcW w:w="1716" w:type="dxa"/>
            <w:vMerge w:val="restart"/>
            <w:shd w:val="clear" w:color="auto" w:fill="E9EFF7"/>
            <w:tcMar>
              <w:left w:w="43" w:type="dxa"/>
              <w:right w:w="43" w:type="dxa"/>
            </w:tcMar>
          </w:tcPr>
          <w:p w:rsidR="0005626A" w:rsidRPr="001875DF" w:rsidDel="006C57EC" w:rsidRDefault="0005626A" w:rsidP="00AB759D">
            <w:pPr>
              <w:spacing w:before="60" w:after="60"/>
              <w:rPr>
                <w:color w:val="000000" w:themeColor="text1"/>
                <w:highlight w:val="yellow"/>
              </w:rPr>
            </w:pPr>
            <w:r w:rsidRPr="00684986">
              <w:rPr>
                <w:color w:val="000000" w:themeColor="text1"/>
              </w:rPr>
              <w:t>BHRD Executive Leadership Team</w:t>
            </w:r>
          </w:p>
        </w:tc>
        <w:tc>
          <w:tcPr>
            <w:tcW w:w="1577" w:type="dxa"/>
            <w:shd w:val="clear" w:color="auto" w:fill="E9EFF7"/>
            <w:tcMar>
              <w:left w:w="43" w:type="dxa"/>
              <w:right w:w="43" w:type="dxa"/>
            </w:tcMar>
          </w:tcPr>
          <w:p w:rsidR="0005626A" w:rsidRPr="00684986" w:rsidRDefault="00AF2C7F" w:rsidP="00AB759D">
            <w:pPr>
              <w:spacing w:before="60" w:after="60"/>
              <w:rPr>
                <w:color w:val="000000" w:themeColor="text1"/>
              </w:rPr>
            </w:pPr>
            <w:r w:rsidRPr="00AF2C7F">
              <w:rPr>
                <w:color w:val="000000" w:themeColor="text1"/>
              </w:rPr>
              <w:t xml:space="preserve">Department of Social and Health Services </w:t>
            </w:r>
            <w:r>
              <w:rPr>
                <w:color w:val="000000" w:themeColor="text1"/>
              </w:rPr>
              <w:t>(</w:t>
            </w:r>
            <w:r w:rsidR="0005626A" w:rsidRPr="00684986">
              <w:rPr>
                <w:color w:val="000000" w:themeColor="text1"/>
              </w:rPr>
              <w:t>DSHS</w:t>
            </w:r>
            <w:r>
              <w:rPr>
                <w:color w:val="000000" w:themeColor="text1"/>
              </w:rPr>
              <w:t>)</w:t>
            </w:r>
          </w:p>
          <w:p w:rsidR="0005626A" w:rsidRPr="001875DF" w:rsidDel="006C57EC" w:rsidRDefault="00AF2C7F" w:rsidP="00AB759D">
            <w:pPr>
              <w:spacing w:before="60" w:after="60"/>
              <w:rPr>
                <w:color w:val="000000" w:themeColor="text1"/>
                <w:highlight w:val="yellow"/>
              </w:rPr>
            </w:pPr>
            <w:r w:rsidRPr="00AF2C7F">
              <w:rPr>
                <w:color w:val="000000" w:themeColor="text1"/>
              </w:rPr>
              <w:t>Center for Medicaid/</w:t>
            </w:r>
            <w:r>
              <w:rPr>
                <w:color w:val="000000" w:themeColor="text1"/>
              </w:rPr>
              <w:t xml:space="preserve"> </w:t>
            </w:r>
            <w:r w:rsidRPr="00AF2C7F">
              <w:rPr>
                <w:color w:val="000000" w:themeColor="text1"/>
              </w:rPr>
              <w:t xml:space="preserve">Medicare Services </w:t>
            </w:r>
            <w:r>
              <w:rPr>
                <w:color w:val="000000" w:themeColor="text1"/>
              </w:rPr>
              <w:t>(</w:t>
            </w:r>
            <w:r w:rsidR="0005626A" w:rsidRPr="00684986">
              <w:rPr>
                <w:color w:val="000000" w:themeColor="text1"/>
              </w:rPr>
              <w:t>CMS</w:t>
            </w:r>
            <w:r>
              <w:rPr>
                <w:color w:val="000000" w:themeColor="text1"/>
              </w:rPr>
              <w:t>)</w:t>
            </w:r>
          </w:p>
        </w:tc>
        <w:tc>
          <w:tcPr>
            <w:tcW w:w="3407" w:type="dxa"/>
            <w:shd w:val="clear" w:color="auto" w:fill="E9EFF7"/>
            <w:tcMar>
              <w:left w:w="43" w:type="dxa"/>
              <w:right w:w="43" w:type="dxa"/>
            </w:tcMar>
          </w:tcPr>
          <w:p w:rsidR="0005626A" w:rsidRPr="00684986" w:rsidDel="006C57EC" w:rsidRDefault="0005626A" w:rsidP="00AB759D">
            <w:pPr>
              <w:spacing w:before="60" w:after="60"/>
              <w:rPr>
                <w:color w:val="000000" w:themeColor="text1"/>
              </w:rPr>
            </w:pPr>
            <w:r w:rsidRPr="00684986">
              <w:rPr>
                <w:color w:val="000000" w:themeColor="text1"/>
              </w:rPr>
              <w:t xml:space="preserve">For health care oversight (including but not limited to fair hearing, grievances, </w:t>
            </w:r>
            <w:r w:rsidR="00684986" w:rsidRPr="00684986">
              <w:rPr>
                <w:color w:val="000000" w:themeColor="text1"/>
              </w:rPr>
              <w:t>and appeals)</w:t>
            </w:r>
            <w:r w:rsidR="00684986">
              <w:rPr>
                <w:color w:val="000000" w:themeColor="text1"/>
              </w:rPr>
              <w:t>,</w:t>
            </w:r>
            <w:r w:rsidRPr="00684986">
              <w:rPr>
                <w:color w:val="000000" w:themeColor="text1"/>
              </w:rPr>
              <w:t xml:space="preserve"> any information necessary for the contractually required and/or legally required purposes.</w:t>
            </w:r>
          </w:p>
        </w:tc>
        <w:tc>
          <w:tcPr>
            <w:tcW w:w="1440" w:type="dxa"/>
            <w:shd w:val="clear" w:color="auto" w:fill="E9EFF7"/>
            <w:tcMar>
              <w:left w:w="43" w:type="dxa"/>
              <w:right w:w="43" w:type="dxa"/>
            </w:tcMar>
          </w:tcPr>
          <w:p w:rsidR="0005626A" w:rsidRPr="00684986" w:rsidDel="006C57EC" w:rsidRDefault="0005626A" w:rsidP="00AB759D">
            <w:pPr>
              <w:spacing w:before="60" w:after="60"/>
              <w:rPr>
                <w:color w:val="000000" w:themeColor="text1"/>
              </w:rPr>
            </w:pPr>
            <w:r w:rsidRPr="00684986">
              <w:rPr>
                <w:color w:val="000000" w:themeColor="text1"/>
              </w:rPr>
              <w:t>Contracted Providers</w:t>
            </w:r>
          </w:p>
        </w:tc>
        <w:tc>
          <w:tcPr>
            <w:tcW w:w="1940" w:type="dxa"/>
            <w:shd w:val="clear" w:color="auto" w:fill="E9EFF7"/>
            <w:tcMar>
              <w:left w:w="43" w:type="dxa"/>
              <w:right w:w="43" w:type="dxa"/>
            </w:tcMar>
          </w:tcPr>
          <w:p w:rsidR="0005626A" w:rsidRPr="00684986" w:rsidDel="006C57EC" w:rsidRDefault="0005626A" w:rsidP="00AB759D">
            <w:pPr>
              <w:spacing w:before="60" w:after="60"/>
              <w:rPr>
                <w:color w:val="000000" w:themeColor="text1"/>
              </w:rPr>
            </w:pPr>
            <w:r w:rsidRPr="00684986">
              <w:rPr>
                <w:color w:val="000000" w:themeColor="text1"/>
              </w:rPr>
              <w:t xml:space="preserve">For health care oversight (including but not limited to fair hearing, grievances, </w:t>
            </w:r>
            <w:r w:rsidR="00684986" w:rsidRPr="00684986">
              <w:rPr>
                <w:color w:val="000000" w:themeColor="text1"/>
              </w:rPr>
              <w:t>and appeals)</w:t>
            </w:r>
            <w:r w:rsidR="00684986">
              <w:rPr>
                <w:color w:val="000000" w:themeColor="text1"/>
              </w:rPr>
              <w:t>,</w:t>
            </w:r>
            <w:r w:rsidRPr="00684986">
              <w:rPr>
                <w:color w:val="000000" w:themeColor="text1"/>
              </w:rPr>
              <w:t xml:space="preserve"> any information necessary for the contractually required and/or legally required purposes.</w:t>
            </w:r>
          </w:p>
        </w:tc>
      </w:tr>
      <w:tr w:rsidR="00AB5D72" w:rsidRPr="001875DF" w:rsidDel="006C57EC" w:rsidTr="004A57B7">
        <w:tc>
          <w:tcPr>
            <w:tcW w:w="1716" w:type="dxa"/>
            <w:vMerge/>
            <w:shd w:val="clear" w:color="auto" w:fill="E9EFF7"/>
            <w:tcMar>
              <w:left w:w="43" w:type="dxa"/>
              <w:right w:w="43" w:type="dxa"/>
            </w:tcMar>
          </w:tcPr>
          <w:p w:rsidR="0005626A" w:rsidRPr="001875DF" w:rsidRDefault="0005626A" w:rsidP="00AB759D">
            <w:pPr>
              <w:spacing w:before="60" w:after="60"/>
              <w:rPr>
                <w:color w:val="000000" w:themeColor="text1"/>
                <w:highlight w:val="yellow"/>
              </w:rPr>
            </w:pPr>
          </w:p>
        </w:tc>
        <w:tc>
          <w:tcPr>
            <w:tcW w:w="1577" w:type="dxa"/>
            <w:shd w:val="clear" w:color="auto" w:fill="E9EFF7"/>
            <w:tcMar>
              <w:left w:w="43" w:type="dxa"/>
              <w:right w:w="43" w:type="dxa"/>
            </w:tcMar>
          </w:tcPr>
          <w:p w:rsidR="0005626A" w:rsidRPr="001875DF" w:rsidRDefault="00684986" w:rsidP="00AB759D">
            <w:pPr>
              <w:spacing w:before="60" w:after="60"/>
              <w:rPr>
                <w:color w:val="000000" w:themeColor="text1"/>
                <w:highlight w:val="yellow"/>
              </w:rPr>
            </w:pPr>
            <w:r>
              <w:rPr>
                <w:color w:val="000000" w:themeColor="text1"/>
              </w:rPr>
              <w:t xml:space="preserve">Contracted </w:t>
            </w:r>
            <w:r w:rsidR="0005626A" w:rsidRPr="00684986">
              <w:rPr>
                <w:color w:val="000000" w:themeColor="text1"/>
              </w:rPr>
              <w:t>providers</w:t>
            </w:r>
          </w:p>
        </w:tc>
        <w:tc>
          <w:tcPr>
            <w:tcW w:w="3407" w:type="dxa"/>
            <w:shd w:val="clear" w:color="auto" w:fill="E9EFF7"/>
            <w:tcMar>
              <w:left w:w="43" w:type="dxa"/>
              <w:right w:w="43" w:type="dxa"/>
            </w:tcMar>
          </w:tcPr>
          <w:p w:rsidR="0005626A" w:rsidRPr="00684986" w:rsidRDefault="0005626A" w:rsidP="00AB759D">
            <w:pPr>
              <w:spacing w:before="60" w:after="60"/>
              <w:rPr>
                <w:color w:val="000000" w:themeColor="text1"/>
              </w:rPr>
            </w:pPr>
            <w:r w:rsidRPr="00684986">
              <w:rPr>
                <w:color w:val="000000" w:themeColor="text1"/>
              </w:rPr>
              <w:t>For treatment, payment, and health care operations, any information necessary for the contractually required purposes.</w:t>
            </w:r>
          </w:p>
        </w:tc>
        <w:tc>
          <w:tcPr>
            <w:tcW w:w="1440" w:type="dxa"/>
            <w:shd w:val="clear" w:color="auto" w:fill="E9EFF7"/>
            <w:tcMar>
              <w:left w:w="43" w:type="dxa"/>
              <w:right w:w="43" w:type="dxa"/>
            </w:tcMar>
          </w:tcPr>
          <w:p w:rsidR="0005626A" w:rsidRPr="00684986" w:rsidDel="006C57EC" w:rsidRDefault="0005626A" w:rsidP="00AB759D">
            <w:pPr>
              <w:spacing w:before="60" w:after="60"/>
              <w:rPr>
                <w:color w:val="000000" w:themeColor="text1"/>
              </w:rPr>
            </w:pPr>
            <w:r w:rsidRPr="00684986">
              <w:rPr>
                <w:color w:val="000000" w:themeColor="text1"/>
              </w:rPr>
              <w:t>Contracted Providers</w:t>
            </w:r>
          </w:p>
        </w:tc>
        <w:tc>
          <w:tcPr>
            <w:tcW w:w="1940" w:type="dxa"/>
            <w:shd w:val="clear" w:color="auto" w:fill="E9EFF7"/>
            <w:tcMar>
              <w:left w:w="43" w:type="dxa"/>
              <w:right w:w="43" w:type="dxa"/>
            </w:tcMar>
          </w:tcPr>
          <w:p w:rsidR="0005626A" w:rsidRPr="00684986" w:rsidDel="006C57EC" w:rsidRDefault="0005626A" w:rsidP="00AB759D">
            <w:pPr>
              <w:spacing w:before="60" w:after="60"/>
              <w:rPr>
                <w:color w:val="000000" w:themeColor="text1"/>
              </w:rPr>
            </w:pPr>
            <w:r w:rsidRPr="00684986">
              <w:rPr>
                <w:color w:val="000000" w:themeColor="text1"/>
              </w:rPr>
              <w:t>For treatment, payment, and health care operations, any information necessary for the contractually required purposes.</w:t>
            </w:r>
          </w:p>
        </w:tc>
      </w:tr>
      <w:tr w:rsidR="00AB5D72" w:rsidRPr="001875DF" w:rsidDel="007404E5" w:rsidTr="00AB759D">
        <w:tc>
          <w:tcPr>
            <w:tcW w:w="1716" w:type="dxa"/>
            <w:shd w:val="clear" w:color="auto" w:fill="auto"/>
            <w:tcMar>
              <w:left w:w="43" w:type="dxa"/>
              <w:right w:w="43" w:type="dxa"/>
            </w:tcMar>
          </w:tcPr>
          <w:p w:rsidR="00AF2C7F" w:rsidRPr="00AF2C7F" w:rsidRDefault="0005626A" w:rsidP="00AB759D">
            <w:pPr>
              <w:spacing w:before="60" w:after="60"/>
              <w:rPr>
                <w:color w:val="000000" w:themeColor="text1"/>
              </w:rPr>
            </w:pPr>
            <w:r w:rsidRPr="00AF2C7F">
              <w:rPr>
                <w:color w:val="000000" w:themeColor="text1"/>
              </w:rPr>
              <w:t xml:space="preserve">Care Coordination </w:t>
            </w:r>
            <w:r w:rsidR="0017324E" w:rsidRPr="00AF2C7F">
              <w:rPr>
                <w:color w:val="000000" w:themeColor="text1"/>
              </w:rPr>
              <w:t>and Recovery Services</w:t>
            </w:r>
            <w:r w:rsidR="00AF2C7F" w:rsidRPr="00AF2C7F">
              <w:rPr>
                <w:color w:val="000000" w:themeColor="text1"/>
              </w:rPr>
              <w:t>;</w:t>
            </w:r>
          </w:p>
          <w:p w:rsidR="0005626A" w:rsidRPr="00AF2C7F" w:rsidDel="007404E5" w:rsidRDefault="0005626A" w:rsidP="00AB759D">
            <w:pPr>
              <w:spacing w:before="60" w:after="60"/>
              <w:rPr>
                <w:color w:val="000000" w:themeColor="text1"/>
              </w:rPr>
            </w:pPr>
            <w:r w:rsidRPr="00AF2C7F">
              <w:rPr>
                <w:color w:val="000000" w:themeColor="text1"/>
              </w:rPr>
              <w:t xml:space="preserve">Hospital and Mental Health Residential Services </w:t>
            </w:r>
          </w:p>
        </w:tc>
        <w:tc>
          <w:tcPr>
            <w:tcW w:w="1577" w:type="dxa"/>
            <w:tcBorders>
              <w:top w:val="single" w:sz="4" w:space="0" w:color="auto"/>
            </w:tcBorders>
            <w:shd w:val="clear" w:color="auto" w:fill="auto"/>
            <w:tcMar>
              <w:left w:w="43" w:type="dxa"/>
              <w:right w:w="43" w:type="dxa"/>
            </w:tcMar>
          </w:tcPr>
          <w:p w:rsidR="0005626A" w:rsidRPr="00AF2C7F" w:rsidRDefault="0005626A" w:rsidP="00AB759D">
            <w:pPr>
              <w:spacing w:before="60" w:after="60"/>
              <w:rPr>
                <w:color w:val="000000" w:themeColor="text1"/>
              </w:rPr>
            </w:pPr>
            <w:r w:rsidRPr="00AF2C7F">
              <w:rPr>
                <w:color w:val="000000" w:themeColor="text1"/>
              </w:rPr>
              <w:t>Home and Community</w:t>
            </w:r>
            <w:r w:rsidR="00AF2C7F" w:rsidRPr="00AF2C7F">
              <w:rPr>
                <w:color w:val="000000" w:themeColor="text1"/>
              </w:rPr>
              <w:t xml:space="preserve"> Services (HCS) Division</w:t>
            </w:r>
            <w:r w:rsidRPr="00AF2C7F">
              <w:rPr>
                <w:color w:val="000000" w:themeColor="text1"/>
              </w:rPr>
              <w:t xml:space="preserve"> Staff </w:t>
            </w:r>
          </w:p>
          <w:p w:rsidR="0005626A" w:rsidRPr="00AF2C7F" w:rsidDel="007404E5" w:rsidRDefault="0005626A" w:rsidP="00AB759D">
            <w:pPr>
              <w:spacing w:before="60" w:after="60"/>
              <w:rPr>
                <w:color w:val="000000" w:themeColor="text1"/>
              </w:rPr>
            </w:pPr>
            <w:r w:rsidRPr="00AF2C7F">
              <w:rPr>
                <w:color w:val="000000" w:themeColor="text1"/>
              </w:rPr>
              <w:t>City of Seattle Aging and Disability Services</w:t>
            </w:r>
          </w:p>
        </w:tc>
        <w:tc>
          <w:tcPr>
            <w:tcW w:w="3407" w:type="dxa"/>
            <w:shd w:val="clear" w:color="auto" w:fill="auto"/>
            <w:tcMar>
              <w:left w:w="43" w:type="dxa"/>
              <w:right w:w="43" w:type="dxa"/>
            </w:tcMar>
          </w:tcPr>
          <w:p w:rsidR="0005626A" w:rsidRPr="00AF2C7F" w:rsidRDefault="00AF2C7F" w:rsidP="00AB759D">
            <w:pPr>
              <w:spacing w:before="60" w:after="60"/>
              <w:rPr>
                <w:color w:val="000000" w:themeColor="text1"/>
              </w:rPr>
            </w:pPr>
            <w:r w:rsidRPr="00AF2C7F">
              <w:rPr>
                <w:color w:val="000000" w:themeColor="text1"/>
              </w:rPr>
              <w:t>Status of enrollment.</w:t>
            </w:r>
          </w:p>
          <w:p w:rsidR="0005626A" w:rsidRPr="00AF2C7F" w:rsidRDefault="0005626A" w:rsidP="00AB759D">
            <w:pPr>
              <w:spacing w:before="60" w:after="60"/>
              <w:rPr>
                <w:color w:val="000000" w:themeColor="text1"/>
              </w:rPr>
            </w:pPr>
            <w:r w:rsidRPr="00AF2C7F">
              <w:rPr>
                <w:color w:val="000000" w:themeColor="text1"/>
              </w:rPr>
              <w:t xml:space="preserve">May include re-release to </w:t>
            </w:r>
            <w:r w:rsidR="00AF2C7F" w:rsidRPr="00AF2C7F">
              <w:rPr>
                <w:color w:val="000000" w:themeColor="text1"/>
              </w:rPr>
              <w:t xml:space="preserve">a King County Behavioral Health </w:t>
            </w:r>
            <w:r w:rsidR="005118CE">
              <w:rPr>
                <w:color w:val="000000" w:themeColor="text1"/>
              </w:rPr>
              <w:t>and Recovery Division</w:t>
            </w:r>
            <w:r w:rsidR="005118CE" w:rsidRPr="00AF2C7F">
              <w:rPr>
                <w:color w:val="000000" w:themeColor="text1"/>
              </w:rPr>
              <w:t xml:space="preserve"> </w:t>
            </w:r>
            <w:r w:rsidR="00AF2C7F" w:rsidRPr="00AF2C7F">
              <w:rPr>
                <w:color w:val="000000" w:themeColor="text1"/>
              </w:rPr>
              <w:t>(</w:t>
            </w:r>
            <w:r w:rsidR="005118CE">
              <w:rPr>
                <w:color w:val="000000" w:themeColor="text1"/>
              </w:rPr>
              <w:t>BHRD</w:t>
            </w:r>
            <w:bookmarkStart w:id="0" w:name="_GoBack"/>
            <w:bookmarkEnd w:id="0"/>
            <w:r w:rsidR="00AF2C7F" w:rsidRPr="00AF2C7F">
              <w:rPr>
                <w:color w:val="000000" w:themeColor="text1"/>
              </w:rPr>
              <w:t>)</w:t>
            </w:r>
            <w:r w:rsidRPr="00AF2C7F">
              <w:rPr>
                <w:color w:val="000000" w:themeColor="text1"/>
              </w:rPr>
              <w:t xml:space="preserve"> provider, this may include </w:t>
            </w:r>
            <w:r w:rsidR="00AF2C7F" w:rsidRPr="00AF2C7F">
              <w:rPr>
                <w:color w:val="000000" w:themeColor="text1"/>
              </w:rPr>
              <w:t>substance use disorder (</w:t>
            </w:r>
            <w:r w:rsidRPr="00AF2C7F">
              <w:rPr>
                <w:color w:val="000000" w:themeColor="text1"/>
              </w:rPr>
              <w:t>SUD</w:t>
            </w:r>
            <w:r w:rsidR="00AF2C7F" w:rsidRPr="00AF2C7F">
              <w:rPr>
                <w:color w:val="000000" w:themeColor="text1"/>
              </w:rPr>
              <w:t>)</w:t>
            </w:r>
            <w:r w:rsidRPr="00AF2C7F">
              <w:rPr>
                <w:color w:val="000000" w:themeColor="text1"/>
              </w:rPr>
              <w:t xml:space="preserve"> information in the packet.</w:t>
            </w:r>
          </w:p>
          <w:p w:rsidR="0005626A" w:rsidRPr="00AF2C7F" w:rsidDel="007404E5" w:rsidRDefault="0005626A" w:rsidP="00AB759D">
            <w:pPr>
              <w:spacing w:before="60" w:after="60"/>
              <w:rPr>
                <w:color w:val="000000" w:themeColor="text1"/>
              </w:rPr>
            </w:pPr>
            <w:r w:rsidRPr="00AF2C7F">
              <w:rPr>
                <w:color w:val="000000" w:themeColor="text1"/>
              </w:rPr>
              <w:t xml:space="preserve">Share information with </w:t>
            </w:r>
            <w:r w:rsidR="00AF2C7F" w:rsidRPr="00AF2C7F">
              <w:rPr>
                <w:color w:val="000000" w:themeColor="text1"/>
              </w:rPr>
              <w:t>the</w:t>
            </w:r>
            <w:r w:rsidRPr="00AF2C7F">
              <w:rPr>
                <w:color w:val="000000" w:themeColor="text1"/>
              </w:rPr>
              <w:t xml:space="preserve"> Home and Community Services </w:t>
            </w:r>
            <w:r w:rsidR="00AF2C7F" w:rsidRPr="00AF2C7F">
              <w:rPr>
                <w:color w:val="000000" w:themeColor="text1"/>
              </w:rPr>
              <w:t xml:space="preserve">Division </w:t>
            </w:r>
            <w:r w:rsidRPr="00AF2C7F">
              <w:rPr>
                <w:color w:val="000000" w:themeColor="text1"/>
              </w:rPr>
              <w:t>for Medicaid Personal Care (MHP) program payment eligibility.</w:t>
            </w:r>
          </w:p>
        </w:tc>
        <w:tc>
          <w:tcPr>
            <w:tcW w:w="1440" w:type="dxa"/>
            <w:shd w:val="clear" w:color="auto" w:fill="auto"/>
            <w:tcMar>
              <w:left w:w="43" w:type="dxa"/>
              <w:right w:w="43" w:type="dxa"/>
            </w:tcMar>
          </w:tcPr>
          <w:p w:rsidR="0005626A" w:rsidRPr="00E75BFB" w:rsidDel="007404E5" w:rsidRDefault="0005626A" w:rsidP="00AB759D">
            <w:pPr>
              <w:spacing w:before="60" w:after="60"/>
              <w:rPr>
                <w:color w:val="000000" w:themeColor="text1"/>
              </w:rPr>
            </w:pPr>
            <w:r w:rsidRPr="00E75BFB">
              <w:rPr>
                <w:color w:val="000000" w:themeColor="text1"/>
              </w:rPr>
              <w:t>None without a signed consent/ authorization</w:t>
            </w:r>
          </w:p>
        </w:tc>
        <w:tc>
          <w:tcPr>
            <w:tcW w:w="1940" w:type="dxa"/>
            <w:shd w:val="clear" w:color="auto" w:fill="auto"/>
            <w:tcMar>
              <w:left w:w="43" w:type="dxa"/>
              <w:right w:w="43" w:type="dxa"/>
            </w:tcMar>
          </w:tcPr>
          <w:p w:rsidR="0005626A" w:rsidRPr="00E75BFB" w:rsidDel="007404E5" w:rsidRDefault="0005626A" w:rsidP="00AB759D">
            <w:pPr>
              <w:spacing w:before="60" w:after="60"/>
              <w:rPr>
                <w:color w:val="000000" w:themeColor="text1"/>
              </w:rPr>
            </w:pPr>
            <w:r w:rsidRPr="00E75BFB">
              <w:rPr>
                <w:color w:val="000000" w:themeColor="text1"/>
              </w:rPr>
              <w:t>None without signed consent/ authorization</w:t>
            </w:r>
          </w:p>
        </w:tc>
      </w:tr>
      <w:tr w:rsidR="000400E3" w:rsidRPr="001875DF" w:rsidTr="004A57B7">
        <w:trPr>
          <w:trHeight w:val="539"/>
        </w:trPr>
        <w:tc>
          <w:tcPr>
            <w:tcW w:w="1716" w:type="dxa"/>
            <w:vMerge w:val="restart"/>
            <w:shd w:val="clear" w:color="auto" w:fill="E9EFF7"/>
            <w:tcMar>
              <w:left w:w="43" w:type="dxa"/>
              <w:right w:w="43" w:type="dxa"/>
            </w:tcMar>
          </w:tcPr>
          <w:p w:rsidR="00AF2C7F" w:rsidRPr="00AF2C7F" w:rsidRDefault="000400E3" w:rsidP="00AB759D">
            <w:pPr>
              <w:keepNext/>
              <w:spacing w:before="60" w:after="60"/>
              <w:rPr>
                <w:color w:val="000000" w:themeColor="text1"/>
              </w:rPr>
            </w:pPr>
            <w:r w:rsidRPr="00AF2C7F">
              <w:rPr>
                <w:color w:val="000000" w:themeColor="text1"/>
              </w:rPr>
              <w:t xml:space="preserve">Care Coordination and Recovery Services; </w:t>
            </w:r>
          </w:p>
          <w:p w:rsidR="00AF2C7F" w:rsidRPr="00AF2C7F" w:rsidRDefault="000400E3" w:rsidP="00AB759D">
            <w:pPr>
              <w:keepNext/>
              <w:spacing w:before="60" w:after="60"/>
              <w:rPr>
                <w:color w:val="000000" w:themeColor="text1"/>
              </w:rPr>
            </w:pPr>
            <w:r w:rsidRPr="00AF2C7F">
              <w:rPr>
                <w:color w:val="000000" w:themeColor="text1"/>
              </w:rPr>
              <w:t xml:space="preserve">Youth and Family Prevention Services; and </w:t>
            </w:r>
          </w:p>
          <w:p w:rsidR="000400E3" w:rsidRPr="00AF2C7F" w:rsidRDefault="000400E3" w:rsidP="00AB759D">
            <w:pPr>
              <w:keepNext/>
              <w:spacing w:before="60" w:after="60"/>
              <w:rPr>
                <w:color w:val="000000" w:themeColor="text1"/>
              </w:rPr>
            </w:pPr>
            <w:r w:rsidRPr="00AF2C7F">
              <w:rPr>
                <w:color w:val="000000" w:themeColor="text1"/>
              </w:rPr>
              <w:t>Hospital and Mental Health Residential Services</w:t>
            </w:r>
          </w:p>
          <w:p w:rsidR="00AF2C7F" w:rsidRPr="00AF2C7F" w:rsidRDefault="00E75BFB" w:rsidP="00AB759D">
            <w:pPr>
              <w:keepNext/>
              <w:spacing w:before="60" w:after="60"/>
              <w:rPr>
                <w:color w:val="000000" w:themeColor="text1"/>
              </w:rPr>
            </w:pPr>
            <w:r w:rsidRPr="00AF2C7F">
              <w:rPr>
                <w:color w:val="000000" w:themeColor="text1"/>
              </w:rPr>
              <w:t xml:space="preserve">Care Coordination and Recovery Services; </w:t>
            </w:r>
          </w:p>
          <w:p w:rsidR="00AF2C7F" w:rsidRPr="00AF2C7F" w:rsidRDefault="00E75BFB" w:rsidP="00AB759D">
            <w:pPr>
              <w:keepNext/>
              <w:spacing w:before="60" w:after="60"/>
              <w:rPr>
                <w:color w:val="000000" w:themeColor="text1"/>
              </w:rPr>
            </w:pPr>
            <w:r w:rsidRPr="00AF2C7F">
              <w:rPr>
                <w:color w:val="000000" w:themeColor="text1"/>
              </w:rPr>
              <w:t xml:space="preserve">Youth and Family Prevention Services; and </w:t>
            </w:r>
          </w:p>
          <w:p w:rsidR="00E75BFB" w:rsidRPr="00AF2C7F" w:rsidRDefault="00E75BFB" w:rsidP="00AB759D">
            <w:pPr>
              <w:keepNext/>
              <w:spacing w:before="60" w:after="60"/>
              <w:rPr>
                <w:color w:val="000000" w:themeColor="text1"/>
              </w:rPr>
            </w:pPr>
            <w:r w:rsidRPr="00AF2C7F">
              <w:rPr>
                <w:color w:val="000000" w:themeColor="text1"/>
              </w:rPr>
              <w:t>Hospital and Mental Health Residential Services</w:t>
            </w:r>
          </w:p>
          <w:p w:rsidR="00E75BFB" w:rsidRPr="00AF2C7F" w:rsidDel="006C57EC" w:rsidRDefault="00E75BFB" w:rsidP="00AB759D">
            <w:pPr>
              <w:keepNext/>
              <w:spacing w:before="60" w:after="60"/>
              <w:rPr>
                <w:color w:val="000000" w:themeColor="text1"/>
              </w:rPr>
            </w:pPr>
            <w:r w:rsidRPr="00AF2C7F">
              <w:rPr>
                <w:color w:val="000000" w:themeColor="text1"/>
              </w:rPr>
              <w:t>– continued</w:t>
            </w:r>
          </w:p>
        </w:tc>
        <w:tc>
          <w:tcPr>
            <w:tcW w:w="1577" w:type="dxa"/>
            <w:shd w:val="clear" w:color="auto" w:fill="E9EFF7"/>
            <w:tcMar>
              <w:left w:w="43" w:type="dxa"/>
              <w:right w:w="43" w:type="dxa"/>
            </w:tcMar>
          </w:tcPr>
          <w:p w:rsidR="000400E3" w:rsidRPr="00AF2C7F" w:rsidRDefault="000400E3" w:rsidP="00AB759D">
            <w:pPr>
              <w:keepNext/>
              <w:spacing w:before="60" w:after="60"/>
              <w:rPr>
                <w:color w:val="000000" w:themeColor="text1"/>
              </w:rPr>
            </w:pPr>
            <w:r w:rsidRPr="00AF2C7F">
              <w:rPr>
                <w:color w:val="000000" w:themeColor="text1"/>
              </w:rPr>
              <w:t xml:space="preserve">Contracted Providers and Specialty Providers </w:t>
            </w:r>
          </w:p>
        </w:tc>
        <w:tc>
          <w:tcPr>
            <w:tcW w:w="3407" w:type="dxa"/>
            <w:shd w:val="clear" w:color="auto" w:fill="E9EFF7"/>
            <w:tcMar>
              <w:left w:w="43" w:type="dxa"/>
              <w:right w:w="43" w:type="dxa"/>
            </w:tcMar>
          </w:tcPr>
          <w:p w:rsidR="000400E3" w:rsidRPr="00AF2C7F" w:rsidRDefault="000400E3" w:rsidP="00AB759D">
            <w:pPr>
              <w:keepNext/>
              <w:spacing w:before="60" w:after="60"/>
              <w:rPr>
                <w:color w:val="000000" w:themeColor="text1"/>
              </w:rPr>
            </w:pPr>
            <w:r w:rsidRPr="00AF2C7F">
              <w:rPr>
                <w:color w:val="000000" w:themeColor="text1"/>
              </w:rPr>
              <w:t xml:space="preserve">Clinical Information </w:t>
            </w:r>
          </w:p>
          <w:p w:rsidR="000400E3" w:rsidRPr="00AF2C7F" w:rsidRDefault="000400E3" w:rsidP="00AB759D">
            <w:pPr>
              <w:keepNext/>
              <w:spacing w:before="60" w:after="60"/>
              <w:rPr>
                <w:color w:val="000000" w:themeColor="text1"/>
              </w:rPr>
            </w:pPr>
            <w:r w:rsidRPr="00AF2C7F">
              <w:rPr>
                <w:color w:val="000000" w:themeColor="text1"/>
              </w:rPr>
              <w:t>Participate in specific case staffing</w:t>
            </w:r>
          </w:p>
          <w:p w:rsidR="000400E3" w:rsidRPr="00AF2C7F" w:rsidRDefault="000400E3" w:rsidP="00AB759D">
            <w:pPr>
              <w:keepNext/>
              <w:spacing w:before="60" w:after="60"/>
              <w:rPr>
                <w:color w:val="000000" w:themeColor="text1"/>
              </w:rPr>
            </w:pPr>
            <w:r w:rsidRPr="00AF2C7F">
              <w:rPr>
                <w:color w:val="000000" w:themeColor="text1"/>
              </w:rPr>
              <w:t>Outpatient service information</w:t>
            </w:r>
          </w:p>
        </w:tc>
        <w:tc>
          <w:tcPr>
            <w:tcW w:w="1440" w:type="dxa"/>
            <w:vMerge w:val="restart"/>
            <w:shd w:val="clear" w:color="auto" w:fill="E9EFF7"/>
            <w:tcMar>
              <w:left w:w="43" w:type="dxa"/>
              <w:right w:w="43" w:type="dxa"/>
            </w:tcMar>
          </w:tcPr>
          <w:p w:rsidR="000400E3" w:rsidRPr="00E75BFB" w:rsidRDefault="000400E3" w:rsidP="00AB759D">
            <w:pPr>
              <w:keepNext/>
              <w:spacing w:before="60" w:after="60"/>
              <w:rPr>
                <w:color w:val="000000" w:themeColor="text1"/>
              </w:rPr>
            </w:pPr>
            <w:r w:rsidRPr="00E75BFB">
              <w:rPr>
                <w:color w:val="000000" w:themeColor="text1"/>
              </w:rPr>
              <w:t>None without a signed consent/ authorization</w:t>
            </w:r>
          </w:p>
          <w:p w:rsidR="00E75BFB" w:rsidRPr="00E75BFB" w:rsidRDefault="00E75BFB" w:rsidP="00AB759D">
            <w:pPr>
              <w:keepNext/>
              <w:spacing w:before="60" w:after="60"/>
              <w:rPr>
                <w:color w:val="000000" w:themeColor="text1"/>
              </w:rPr>
            </w:pPr>
          </w:p>
          <w:p w:rsidR="00E75BFB" w:rsidRPr="00E75BFB" w:rsidRDefault="00E75BFB" w:rsidP="00AB759D">
            <w:pPr>
              <w:keepNext/>
              <w:spacing w:before="60" w:after="60"/>
              <w:rPr>
                <w:color w:val="000000" w:themeColor="text1"/>
              </w:rPr>
            </w:pPr>
          </w:p>
          <w:p w:rsidR="00E75BFB" w:rsidRPr="00E75BFB" w:rsidRDefault="00E75BFB" w:rsidP="00AB759D">
            <w:pPr>
              <w:keepNext/>
              <w:spacing w:before="60" w:after="60"/>
              <w:rPr>
                <w:color w:val="000000" w:themeColor="text1"/>
              </w:rPr>
            </w:pPr>
          </w:p>
          <w:p w:rsidR="00E75BFB" w:rsidRPr="00E75BFB" w:rsidRDefault="00E75BFB" w:rsidP="00AB759D">
            <w:pPr>
              <w:keepNext/>
              <w:spacing w:before="60" w:after="60"/>
              <w:rPr>
                <w:color w:val="000000" w:themeColor="text1"/>
              </w:rPr>
            </w:pPr>
          </w:p>
          <w:p w:rsidR="00E75BFB" w:rsidRPr="00E75BFB" w:rsidRDefault="00E75BFB" w:rsidP="00AB759D">
            <w:pPr>
              <w:keepNext/>
              <w:spacing w:before="60" w:after="60"/>
              <w:rPr>
                <w:color w:val="000000" w:themeColor="text1"/>
              </w:rPr>
            </w:pPr>
          </w:p>
          <w:p w:rsidR="00E75BFB" w:rsidRPr="00E75BFB" w:rsidRDefault="00E75BFB" w:rsidP="00AB759D">
            <w:pPr>
              <w:keepNext/>
              <w:spacing w:before="60" w:after="60"/>
              <w:rPr>
                <w:color w:val="000000" w:themeColor="text1"/>
              </w:rPr>
            </w:pPr>
            <w:r w:rsidRPr="00E75BFB">
              <w:rPr>
                <w:color w:val="000000" w:themeColor="text1"/>
              </w:rPr>
              <w:t>None without a signed consent/ authorization</w:t>
            </w:r>
          </w:p>
        </w:tc>
        <w:tc>
          <w:tcPr>
            <w:tcW w:w="1940" w:type="dxa"/>
            <w:vMerge w:val="restart"/>
            <w:shd w:val="clear" w:color="auto" w:fill="E9EFF7"/>
            <w:tcMar>
              <w:left w:w="43" w:type="dxa"/>
              <w:right w:w="43" w:type="dxa"/>
            </w:tcMar>
          </w:tcPr>
          <w:p w:rsidR="000400E3" w:rsidRPr="00E75BFB" w:rsidRDefault="000400E3" w:rsidP="00AB759D">
            <w:pPr>
              <w:keepNext/>
              <w:spacing w:before="60" w:after="60"/>
              <w:rPr>
                <w:color w:val="000000" w:themeColor="text1"/>
              </w:rPr>
            </w:pPr>
            <w:r w:rsidRPr="00E75BFB">
              <w:rPr>
                <w:color w:val="000000" w:themeColor="text1"/>
              </w:rPr>
              <w:t>None without signed consent/ authorization</w:t>
            </w:r>
          </w:p>
          <w:p w:rsidR="00E75BFB" w:rsidRPr="00E75BFB" w:rsidRDefault="00E75BFB" w:rsidP="00AB759D">
            <w:pPr>
              <w:keepNext/>
              <w:spacing w:before="60" w:after="60"/>
              <w:rPr>
                <w:color w:val="000000" w:themeColor="text1"/>
              </w:rPr>
            </w:pPr>
          </w:p>
          <w:p w:rsidR="00E75BFB" w:rsidRPr="00E75BFB" w:rsidRDefault="00E75BFB" w:rsidP="00AB759D">
            <w:pPr>
              <w:keepNext/>
              <w:spacing w:before="60" w:after="60"/>
              <w:rPr>
                <w:color w:val="000000" w:themeColor="text1"/>
              </w:rPr>
            </w:pPr>
          </w:p>
          <w:p w:rsidR="00E75BFB" w:rsidRPr="00E75BFB" w:rsidRDefault="00E75BFB" w:rsidP="00AB759D">
            <w:pPr>
              <w:keepNext/>
              <w:spacing w:before="60" w:after="60"/>
              <w:rPr>
                <w:color w:val="000000" w:themeColor="text1"/>
              </w:rPr>
            </w:pPr>
          </w:p>
          <w:p w:rsidR="00E75BFB" w:rsidRPr="00E75BFB" w:rsidRDefault="00E75BFB" w:rsidP="00AB759D">
            <w:pPr>
              <w:keepNext/>
              <w:spacing w:before="60" w:after="60"/>
              <w:rPr>
                <w:color w:val="000000" w:themeColor="text1"/>
              </w:rPr>
            </w:pPr>
          </w:p>
          <w:p w:rsidR="00E75BFB" w:rsidRPr="00E75BFB" w:rsidRDefault="00E75BFB" w:rsidP="00AB759D">
            <w:pPr>
              <w:keepNext/>
              <w:spacing w:before="60" w:after="60"/>
              <w:rPr>
                <w:color w:val="000000" w:themeColor="text1"/>
              </w:rPr>
            </w:pPr>
          </w:p>
          <w:p w:rsidR="00E75BFB" w:rsidRPr="004A57B7" w:rsidRDefault="00E75BFB" w:rsidP="00AB759D">
            <w:pPr>
              <w:keepNext/>
              <w:spacing w:before="60" w:after="60"/>
              <w:rPr>
                <w:color w:val="000000" w:themeColor="text1"/>
                <w:sz w:val="18"/>
              </w:rPr>
            </w:pPr>
          </w:p>
          <w:p w:rsidR="00E75BFB" w:rsidRPr="00E75BFB" w:rsidRDefault="00E75BFB" w:rsidP="00AB759D">
            <w:pPr>
              <w:keepNext/>
              <w:spacing w:before="60" w:after="60"/>
              <w:rPr>
                <w:color w:val="000000" w:themeColor="text1"/>
              </w:rPr>
            </w:pPr>
            <w:r w:rsidRPr="00E75BFB">
              <w:rPr>
                <w:color w:val="000000" w:themeColor="text1"/>
              </w:rPr>
              <w:t>None without a signed consent/ authorization</w:t>
            </w:r>
          </w:p>
        </w:tc>
      </w:tr>
      <w:tr w:rsidR="000400E3" w:rsidRPr="001875DF" w:rsidTr="004A57B7">
        <w:tc>
          <w:tcPr>
            <w:tcW w:w="1716"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577" w:type="dxa"/>
            <w:shd w:val="clear" w:color="auto" w:fill="E9EFF7"/>
            <w:tcMar>
              <w:left w:w="43" w:type="dxa"/>
              <w:right w:w="43" w:type="dxa"/>
            </w:tcMar>
          </w:tcPr>
          <w:p w:rsidR="000400E3" w:rsidRPr="001875DF" w:rsidRDefault="000400E3" w:rsidP="00AB759D">
            <w:pPr>
              <w:spacing w:before="60" w:after="60"/>
              <w:rPr>
                <w:b/>
                <w:color w:val="000000" w:themeColor="text1"/>
              </w:rPr>
            </w:pPr>
            <w:r w:rsidRPr="001875DF">
              <w:rPr>
                <w:color w:val="000000" w:themeColor="text1"/>
              </w:rPr>
              <w:t>Department of Juvenile Rehabilitation Administration</w:t>
            </w:r>
            <w:r w:rsidR="00AF2C7F">
              <w:rPr>
                <w:color w:val="000000" w:themeColor="text1"/>
              </w:rPr>
              <w:t xml:space="preserve"> (JRA)</w:t>
            </w:r>
            <w:r w:rsidRPr="001875DF">
              <w:rPr>
                <w:color w:val="000000" w:themeColor="text1"/>
              </w:rPr>
              <w:t xml:space="preserve"> </w:t>
            </w:r>
          </w:p>
        </w:tc>
        <w:tc>
          <w:tcPr>
            <w:tcW w:w="340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 xml:space="preserve">Receive referral information and would re-release the information to </w:t>
            </w:r>
            <w:r w:rsidR="005118CE">
              <w:rPr>
                <w:color w:val="000000" w:themeColor="text1"/>
              </w:rPr>
              <w:t>BHRD</w:t>
            </w:r>
            <w:r w:rsidRPr="001875DF">
              <w:rPr>
                <w:color w:val="000000" w:themeColor="text1"/>
              </w:rPr>
              <w:t xml:space="preserve"> providers. (This may include SUD treatment information). </w:t>
            </w:r>
          </w:p>
        </w:tc>
        <w:tc>
          <w:tcPr>
            <w:tcW w:w="14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9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r>
      <w:tr w:rsidR="000400E3" w:rsidRPr="001875DF" w:rsidTr="004A57B7">
        <w:trPr>
          <w:cantSplit/>
        </w:trPr>
        <w:tc>
          <w:tcPr>
            <w:tcW w:w="1716"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57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 xml:space="preserve">Department of Children and Family Services </w:t>
            </w:r>
            <w:r w:rsidR="00AF2C7F">
              <w:rPr>
                <w:color w:val="000000" w:themeColor="text1"/>
              </w:rPr>
              <w:t>(DCFS)</w:t>
            </w:r>
          </w:p>
        </w:tc>
        <w:tc>
          <w:tcPr>
            <w:tcW w:w="340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Enrollments status, participate in specific case staffing</w:t>
            </w:r>
          </w:p>
          <w:p w:rsidR="000400E3" w:rsidRPr="001875DF" w:rsidRDefault="000400E3" w:rsidP="00AB759D">
            <w:pPr>
              <w:spacing w:before="60" w:after="60"/>
              <w:rPr>
                <w:color w:val="000000" w:themeColor="text1"/>
              </w:rPr>
            </w:pPr>
            <w:r w:rsidRPr="001875DF">
              <w:rPr>
                <w:color w:val="000000" w:themeColor="text1"/>
              </w:rPr>
              <w:t xml:space="preserve">Diagnosis </w:t>
            </w:r>
          </w:p>
          <w:p w:rsidR="000400E3" w:rsidRPr="001875DF" w:rsidRDefault="000400E3" w:rsidP="00AB759D">
            <w:pPr>
              <w:spacing w:before="60" w:after="60"/>
              <w:rPr>
                <w:color w:val="000000" w:themeColor="text1"/>
              </w:rPr>
            </w:pPr>
            <w:r w:rsidRPr="001875DF">
              <w:rPr>
                <w:color w:val="000000" w:themeColor="text1"/>
              </w:rPr>
              <w:t>Inpatient service information</w:t>
            </w:r>
          </w:p>
          <w:p w:rsidR="000400E3" w:rsidRPr="001875DF" w:rsidRDefault="000400E3" w:rsidP="00AB759D">
            <w:pPr>
              <w:spacing w:before="60" w:after="60"/>
              <w:rPr>
                <w:color w:val="000000" w:themeColor="text1"/>
              </w:rPr>
            </w:pPr>
            <w:r w:rsidRPr="001875DF">
              <w:rPr>
                <w:color w:val="000000" w:themeColor="text1"/>
              </w:rPr>
              <w:t xml:space="preserve">Outpatient service information </w:t>
            </w:r>
          </w:p>
        </w:tc>
        <w:tc>
          <w:tcPr>
            <w:tcW w:w="14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9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r>
      <w:tr w:rsidR="000400E3" w:rsidRPr="001875DF" w:rsidTr="004A57B7">
        <w:tc>
          <w:tcPr>
            <w:tcW w:w="1716"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577" w:type="dxa"/>
            <w:shd w:val="clear" w:color="auto" w:fill="E9EFF7"/>
            <w:tcMar>
              <w:left w:w="43" w:type="dxa"/>
              <w:right w:w="43" w:type="dxa"/>
            </w:tcMar>
          </w:tcPr>
          <w:p w:rsidR="00AD6287" w:rsidRDefault="00AD6287" w:rsidP="00AB759D">
            <w:pPr>
              <w:spacing w:before="60" w:after="60"/>
              <w:rPr>
                <w:color w:val="000000" w:themeColor="text1"/>
              </w:rPr>
            </w:pPr>
            <w:r w:rsidRPr="00AD6287">
              <w:rPr>
                <w:color w:val="000000" w:themeColor="text1"/>
              </w:rPr>
              <w:t>Developmental Disabilities Administration</w:t>
            </w:r>
            <w:r>
              <w:rPr>
                <w:color w:val="000000" w:themeColor="text1"/>
              </w:rPr>
              <w:t xml:space="preserve"> (DDA)</w:t>
            </w:r>
          </w:p>
          <w:p w:rsidR="000400E3" w:rsidRPr="001875DF" w:rsidRDefault="000400E3" w:rsidP="00AB759D">
            <w:pPr>
              <w:spacing w:before="60" w:after="60"/>
              <w:rPr>
                <w:color w:val="000000" w:themeColor="text1"/>
              </w:rPr>
            </w:pPr>
            <w:r w:rsidRPr="001875DF">
              <w:rPr>
                <w:color w:val="000000" w:themeColor="text1"/>
              </w:rPr>
              <w:t>Division of Vocational Rehabilitation</w:t>
            </w:r>
            <w:r w:rsidR="00AD6287">
              <w:rPr>
                <w:color w:val="000000" w:themeColor="text1"/>
              </w:rPr>
              <w:t xml:space="preserve"> (DVR)</w:t>
            </w:r>
          </w:p>
        </w:tc>
        <w:tc>
          <w:tcPr>
            <w:tcW w:w="340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Enrollment status, participate in specific case staffing</w:t>
            </w:r>
          </w:p>
          <w:p w:rsidR="000400E3" w:rsidRPr="001875DF" w:rsidRDefault="000400E3" w:rsidP="00AB759D">
            <w:pPr>
              <w:spacing w:before="60" w:after="60"/>
              <w:rPr>
                <w:color w:val="000000" w:themeColor="text1"/>
              </w:rPr>
            </w:pPr>
            <w:r w:rsidRPr="001875DF">
              <w:rPr>
                <w:color w:val="000000" w:themeColor="text1"/>
              </w:rPr>
              <w:t>Diagnosis</w:t>
            </w:r>
          </w:p>
          <w:p w:rsidR="000400E3" w:rsidRPr="001875DF" w:rsidRDefault="000400E3" w:rsidP="00AB759D">
            <w:pPr>
              <w:spacing w:before="60" w:after="60"/>
              <w:rPr>
                <w:color w:val="000000" w:themeColor="text1"/>
              </w:rPr>
            </w:pPr>
            <w:r w:rsidRPr="001875DF">
              <w:rPr>
                <w:color w:val="000000" w:themeColor="text1"/>
              </w:rPr>
              <w:t xml:space="preserve">Inpatient service information </w:t>
            </w:r>
          </w:p>
          <w:p w:rsidR="000400E3" w:rsidRPr="001875DF" w:rsidRDefault="000400E3" w:rsidP="00AB759D">
            <w:pPr>
              <w:spacing w:before="60" w:after="60"/>
              <w:rPr>
                <w:color w:val="000000" w:themeColor="text1"/>
              </w:rPr>
            </w:pPr>
            <w:r w:rsidRPr="001875DF">
              <w:rPr>
                <w:color w:val="000000" w:themeColor="text1"/>
              </w:rPr>
              <w:t>Outpatient service information</w:t>
            </w:r>
          </w:p>
        </w:tc>
        <w:tc>
          <w:tcPr>
            <w:tcW w:w="14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9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r>
      <w:tr w:rsidR="000400E3" w:rsidRPr="001875DF" w:rsidTr="004A57B7">
        <w:tc>
          <w:tcPr>
            <w:tcW w:w="1716"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57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Local hospitals</w:t>
            </w:r>
          </w:p>
        </w:tc>
        <w:tc>
          <w:tcPr>
            <w:tcW w:w="340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Enrollment status, participate in specific case staffing</w:t>
            </w:r>
          </w:p>
          <w:p w:rsidR="000400E3" w:rsidRPr="001875DF" w:rsidRDefault="000400E3" w:rsidP="00AB759D">
            <w:pPr>
              <w:spacing w:before="60" w:after="60"/>
              <w:rPr>
                <w:color w:val="000000" w:themeColor="text1"/>
              </w:rPr>
            </w:pPr>
            <w:r w:rsidRPr="001875DF">
              <w:rPr>
                <w:color w:val="000000" w:themeColor="text1"/>
              </w:rPr>
              <w:t xml:space="preserve">Outpatient service information </w:t>
            </w:r>
          </w:p>
        </w:tc>
        <w:tc>
          <w:tcPr>
            <w:tcW w:w="14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9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r>
      <w:tr w:rsidR="000400E3" w:rsidRPr="001875DF" w:rsidTr="004A57B7">
        <w:tc>
          <w:tcPr>
            <w:tcW w:w="1716"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577" w:type="dxa"/>
            <w:shd w:val="clear" w:color="auto" w:fill="E9EFF7"/>
            <w:tcMar>
              <w:left w:w="43" w:type="dxa"/>
              <w:right w:w="43" w:type="dxa"/>
            </w:tcMar>
          </w:tcPr>
          <w:p w:rsidR="000400E3" w:rsidRPr="001875DF" w:rsidRDefault="00AD6287" w:rsidP="00AB759D">
            <w:pPr>
              <w:spacing w:before="60" w:after="60"/>
              <w:rPr>
                <w:color w:val="000000" w:themeColor="text1"/>
              </w:rPr>
            </w:pPr>
            <w:r w:rsidRPr="00AD6287">
              <w:rPr>
                <w:color w:val="000000" w:themeColor="text1"/>
              </w:rPr>
              <w:t>Children's Long-term Inpatient Program</w:t>
            </w:r>
            <w:r>
              <w:rPr>
                <w:color w:val="000000" w:themeColor="text1"/>
              </w:rPr>
              <w:t xml:space="preserve"> (</w:t>
            </w:r>
            <w:r w:rsidR="000400E3" w:rsidRPr="001875DF">
              <w:rPr>
                <w:color w:val="000000" w:themeColor="text1"/>
              </w:rPr>
              <w:t>CLIP</w:t>
            </w:r>
            <w:r>
              <w:rPr>
                <w:color w:val="000000" w:themeColor="text1"/>
              </w:rPr>
              <w:t>)</w:t>
            </w:r>
          </w:p>
          <w:p w:rsidR="000400E3" w:rsidRPr="001875DF" w:rsidRDefault="00AD6287" w:rsidP="00AB759D">
            <w:pPr>
              <w:spacing w:before="60" w:after="60"/>
              <w:rPr>
                <w:color w:val="000000" w:themeColor="text1"/>
              </w:rPr>
            </w:pPr>
            <w:r>
              <w:rPr>
                <w:color w:val="000000" w:themeColor="text1"/>
              </w:rPr>
              <w:t>Western State Hospital (</w:t>
            </w:r>
            <w:r w:rsidR="000400E3" w:rsidRPr="001875DF">
              <w:rPr>
                <w:color w:val="000000" w:themeColor="text1"/>
              </w:rPr>
              <w:t>WSH</w:t>
            </w:r>
            <w:r>
              <w:rPr>
                <w:color w:val="000000" w:themeColor="text1"/>
              </w:rPr>
              <w:t>)</w:t>
            </w:r>
          </w:p>
        </w:tc>
        <w:tc>
          <w:tcPr>
            <w:tcW w:w="340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Enrollment status, participate in specific case staffing</w:t>
            </w:r>
          </w:p>
        </w:tc>
        <w:tc>
          <w:tcPr>
            <w:tcW w:w="1440" w:type="dxa"/>
            <w:vMerge/>
            <w:shd w:val="clear" w:color="auto" w:fill="auto"/>
            <w:tcMar>
              <w:left w:w="43" w:type="dxa"/>
              <w:right w:w="43" w:type="dxa"/>
            </w:tcMar>
          </w:tcPr>
          <w:p w:rsidR="000400E3" w:rsidRPr="001875DF" w:rsidRDefault="000400E3" w:rsidP="00AB759D">
            <w:pPr>
              <w:spacing w:before="60" w:after="60"/>
              <w:rPr>
                <w:color w:val="000000" w:themeColor="text1"/>
              </w:rPr>
            </w:pPr>
          </w:p>
        </w:tc>
        <w:tc>
          <w:tcPr>
            <w:tcW w:w="1940" w:type="dxa"/>
            <w:vMerge/>
            <w:shd w:val="clear" w:color="auto" w:fill="auto"/>
            <w:tcMar>
              <w:left w:w="43" w:type="dxa"/>
              <w:right w:w="43" w:type="dxa"/>
            </w:tcMar>
          </w:tcPr>
          <w:p w:rsidR="000400E3" w:rsidRPr="001875DF" w:rsidRDefault="000400E3" w:rsidP="00AB759D">
            <w:pPr>
              <w:spacing w:before="60" w:after="60"/>
              <w:rPr>
                <w:color w:val="000000" w:themeColor="text1"/>
              </w:rPr>
            </w:pPr>
          </w:p>
        </w:tc>
      </w:tr>
      <w:tr w:rsidR="000400E3" w:rsidRPr="001875DF" w:rsidTr="004A57B7">
        <w:tc>
          <w:tcPr>
            <w:tcW w:w="1716"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57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King County Ombuds</w:t>
            </w:r>
          </w:p>
        </w:tc>
        <w:tc>
          <w:tcPr>
            <w:tcW w:w="340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 xml:space="preserve">Client specific clinical information </w:t>
            </w:r>
          </w:p>
          <w:p w:rsidR="000400E3" w:rsidRPr="001875DF" w:rsidRDefault="000400E3" w:rsidP="00AB759D">
            <w:pPr>
              <w:spacing w:before="60" w:after="60"/>
              <w:rPr>
                <w:color w:val="000000" w:themeColor="text1"/>
              </w:rPr>
            </w:pPr>
            <w:r w:rsidRPr="001875DF">
              <w:rPr>
                <w:color w:val="000000" w:themeColor="text1"/>
              </w:rPr>
              <w:t>Diagnosis</w:t>
            </w:r>
          </w:p>
          <w:p w:rsidR="000400E3" w:rsidRPr="001875DF" w:rsidRDefault="000400E3" w:rsidP="00AB759D">
            <w:pPr>
              <w:spacing w:before="60" w:after="60"/>
              <w:rPr>
                <w:color w:val="000000" w:themeColor="text1"/>
              </w:rPr>
            </w:pPr>
            <w:r w:rsidRPr="001875DF">
              <w:rPr>
                <w:color w:val="000000" w:themeColor="text1"/>
              </w:rPr>
              <w:t xml:space="preserve">Inpatient service information </w:t>
            </w:r>
          </w:p>
          <w:p w:rsidR="000400E3" w:rsidRPr="001875DF" w:rsidRDefault="000400E3" w:rsidP="00AB759D">
            <w:pPr>
              <w:spacing w:before="60" w:after="60"/>
              <w:rPr>
                <w:color w:val="000000" w:themeColor="text1"/>
              </w:rPr>
            </w:pPr>
            <w:r w:rsidRPr="001875DF">
              <w:rPr>
                <w:color w:val="000000" w:themeColor="text1"/>
              </w:rPr>
              <w:t xml:space="preserve">Outpatient service information </w:t>
            </w:r>
          </w:p>
        </w:tc>
        <w:tc>
          <w:tcPr>
            <w:tcW w:w="14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940"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r>
      <w:tr w:rsidR="000400E3" w:rsidRPr="001875DF" w:rsidTr="004A57B7">
        <w:tc>
          <w:tcPr>
            <w:tcW w:w="1716" w:type="dxa"/>
            <w:vMerge/>
            <w:shd w:val="clear" w:color="auto" w:fill="auto"/>
            <w:tcMar>
              <w:left w:w="43" w:type="dxa"/>
              <w:right w:w="43" w:type="dxa"/>
            </w:tcMar>
          </w:tcPr>
          <w:p w:rsidR="000400E3" w:rsidRPr="001875DF" w:rsidRDefault="000400E3" w:rsidP="00AB759D">
            <w:pPr>
              <w:spacing w:before="60" w:after="60"/>
              <w:rPr>
                <w:color w:val="000000" w:themeColor="text1"/>
                <w:highlight w:val="yellow"/>
              </w:rPr>
            </w:pPr>
          </w:p>
        </w:tc>
        <w:tc>
          <w:tcPr>
            <w:tcW w:w="157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King County Superior Court Department of Adult and Juvenile Detention</w:t>
            </w:r>
            <w:r w:rsidR="00AD6287">
              <w:rPr>
                <w:color w:val="000000" w:themeColor="text1"/>
              </w:rPr>
              <w:t xml:space="preserve"> (DAJD)</w:t>
            </w:r>
          </w:p>
        </w:tc>
        <w:tc>
          <w:tcPr>
            <w:tcW w:w="3407" w:type="dxa"/>
            <w:shd w:val="clear" w:color="auto" w:fill="E9EFF7"/>
            <w:tcMar>
              <w:left w:w="43" w:type="dxa"/>
              <w:right w:w="43" w:type="dxa"/>
            </w:tcMar>
          </w:tcPr>
          <w:p w:rsidR="000400E3" w:rsidRPr="001875DF" w:rsidRDefault="000400E3" w:rsidP="00AB759D">
            <w:pPr>
              <w:spacing w:before="60" w:after="60"/>
              <w:rPr>
                <w:color w:val="000000" w:themeColor="text1"/>
              </w:rPr>
            </w:pPr>
            <w:r w:rsidRPr="001875DF">
              <w:rPr>
                <w:color w:val="000000" w:themeColor="text1"/>
              </w:rPr>
              <w:t xml:space="preserve">Enrollment status and provider </w:t>
            </w:r>
          </w:p>
          <w:p w:rsidR="000400E3" w:rsidRPr="001875DF" w:rsidRDefault="000400E3" w:rsidP="00AB759D">
            <w:pPr>
              <w:spacing w:before="60" w:after="60"/>
              <w:rPr>
                <w:color w:val="000000" w:themeColor="text1"/>
              </w:rPr>
            </w:pPr>
            <w:r w:rsidRPr="001875DF">
              <w:rPr>
                <w:color w:val="000000" w:themeColor="text1"/>
              </w:rPr>
              <w:t>Diagnosis</w:t>
            </w:r>
          </w:p>
          <w:p w:rsidR="000400E3" w:rsidRPr="001875DF" w:rsidRDefault="000400E3" w:rsidP="00AB759D">
            <w:pPr>
              <w:spacing w:before="60" w:after="60"/>
              <w:rPr>
                <w:color w:val="000000" w:themeColor="text1"/>
              </w:rPr>
            </w:pPr>
            <w:r w:rsidRPr="001875DF">
              <w:rPr>
                <w:color w:val="000000" w:themeColor="text1"/>
              </w:rPr>
              <w:t>Inpatient service information</w:t>
            </w:r>
          </w:p>
          <w:p w:rsidR="000400E3" w:rsidRPr="001875DF" w:rsidRDefault="000400E3" w:rsidP="00AB759D">
            <w:pPr>
              <w:spacing w:before="60" w:after="60"/>
              <w:rPr>
                <w:color w:val="000000" w:themeColor="text1"/>
              </w:rPr>
            </w:pPr>
            <w:r w:rsidRPr="001875DF">
              <w:rPr>
                <w:color w:val="000000" w:themeColor="text1"/>
              </w:rPr>
              <w:t xml:space="preserve">Outpatient service information </w:t>
            </w:r>
          </w:p>
        </w:tc>
        <w:tc>
          <w:tcPr>
            <w:tcW w:w="1440" w:type="dxa"/>
            <w:vMerge/>
            <w:shd w:val="clear" w:color="auto" w:fill="auto"/>
            <w:tcMar>
              <w:left w:w="43" w:type="dxa"/>
              <w:right w:w="43" w:type="dxa"/>
            </w:tcMar>
          </w:tcPr>
          <w:p w:rsidR="000400E3" w:rsidRPr="001875DF" w:rsidRDefault="000400E3" w:rsidP="00AB759D">
            <w:pPr>
              <w:spacing w:before="60" w:after="60"/>
              <w:rPr>
                <w:color w:val="000000" w:themeColor="text1"/>
              </w:rPr>
            </w:pPr>
          </w:p>
        </w:tc>
        <w:tc>
          <w:tcPr>
            <w:tcW w:w="1940" w:type="dxa"/>
            <w:vMerge/>
            <w:shd w:val="clear" w:color="auto" w:fill="auto"/>
            <w:tcMar>
              <w:left w:w="43" w:type="dxa"/>
              <w:right w:w="43" w:type="dxa"/>
            </w:tcMar>
          </w:tcPr>
          <w:p w:rsidR="000400E3" w:rsidRPr="001875DF" w:rsidRDefault="000400E3" w:rsidP="00AB759D">
            <w:pPr>
              <w:spacing w:before="60" w:after="60"/>
              <w:rPr>
                <w:color w:val="000000" w:themeColor="text1"/>
              </w:rPr>
            </w:pPr>
          </w:p>
        </w:tc>
      </w:tr>
      <w:tr w:rsidR="00AB5D72" w:rsidRPr="001875DF" w:rsidTr="00AB759D">
        <w:tc>
          <w:tcPr>
            <w:tcW w:w="1716" w:type="dxa"/>
            <w:shd w:val="clear" w:color="auto" w:fill="auto"/>
            <w:tcMar>
              <w:left w:w="43" w:type="dxa"/>
              <w:right w:w="43" w:type="dxa"/>
            </w:tcMar>
          </w:tcPr>
          <w:p w:rsidR="0017324E" w:rsidRPr="001875DF" w:rsidRDefault="0017324E" w:rsidP="00AB759D">
            <w:pPr>
              <w:spacing w:before="60" w:after="60"/>
              <w:rPr>
                <w:color w:val="000000" w:themeColor="text1"/>
                <w:highlight w:val="yellow"/>
              </w:rPr>
            </w:pPr>
            <w:r w:rsidRPr="00AD6287">
              <w:rPr>
                <w:color w:val="000000" w:themeColor="text1"/>
              </w:rPr>
              <w:t>Chinook Building Support Staff</w:t>
            </w:r>
          </w:p>
        </w:tc>
        <w:tc>
          <w:tcPr>
            <w:tcW w:w="1577" w:type="dxa"/>
            <w:shd w:val="clear" w:color="auto" w:fill="auto"/>
            <w:tcMar>
              <w:left w:w="43" w:type="dxa"/>
              <w:right w:w="43" w:type="dxa"/>
            </w:tcMar>
          </w:tcPr>
          <w:p w:rsidR="0017324E" w:rsidRPr="001875DF" w:rsidRDefault="0017324E" w:rsidP="00AB759D">
            <w:pPr>
              <w:spacing w:before="60" w:after="60"/>
              <w:rPr>
                <w:color w:val="000000" w:themeColor="text1"/>
                <w:highlight w:val="yellow"/>
              </w:rPr>
            </w:pPr>
            <w:r w:rsidRPr="001875DF">
              <w:rPr>
                <w:color w:val="000000" w:themeColor="text1"/>
              </w:rPr>
              <w:t>None</w:t>
            </w:r>
          </w:p>
        </w:tc>
        <w:tc>
          <w:tcPr>
            <w:tcW w:w="3407" w:type="dxa"/>
            <w:shd w:val="clear" w:color="auto" w:fill="auto"/>
            <w:tcMar>
              <w:left w:w="43" w:type="dxa"/>
              <w:right w:w="43" w:type="dxa"/>
            </w:tcMar>
          </w:tcPr>
          <w:p w:rsidR="0017324E" w:rsidRPr="001875DF" w:rsidRDefault="0017324E" w:rsidP="00AB759D">
            <w:pPr>
              <w:spacing w:before="60" w:after="60"/>
              <w:rPr>
                <w:color w:val="000000" w:themeColor="text1"/>
                <w:highlight w:val="yellow"/>
              </w:rPr>
            </w:pPr>
            <w:r w:rsidRPr="001875DF">
              <w:rPr>
                <w:color w:val="000000" w:themeColor="text1"/>
              </w:rPr>
              <w:t>No routine disclosures</w:t>
            </w:r>
          </w:p>
        </w:tc>
        <w:tc>
          <w:tcPr>
            <w:tcW w:w="1440" w:type="dxa"/>
            <w:shd w:val="clear" w:color="auto" w:fill="auto"/>
            <w:tcMar>
              <w:left w:w="43" w:type="dxa"/>
              <w:right w:w="43" w:type="dxa"/>
            </w:tcMar>
          </w:tcPr>
          <w:p w:rsidR="0017324E" w:rsidRPr="001875DF" w:rsidRDefault="0017324E" w:rsidP="00AB759D">
            <w:pPr>
              <w:spacing w:before="60" w:after="60"/>
              <w:rPr>
                <w:color w:val="000000" w:themeColor="text1"/>
                <w:highlight w:val="yellow"/>
              </w:rPr>
            </w:pPr>
            <w:r w:rsidRPr="001875DF">
              <w:rPr>
                <w:color w:val="000000" w:themeColor="text1"/>
              </w:rPr>
              <w:t xml:space="preserve">None </w:t>
            </w:r>
          </w:p>
        </w:tc>
        <w:tc>
          <w:tcPr>
            <w:tcW w:w="1940"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No routine disclosures</w:t>
            </w:r>
          </w:p>
        </w:tc>
      </w:tr>
      <w:tr w:rsidR="00AB5D72" w:rsidRPr="001875DF" w:rsidTr="004A57B7">
        <w:tc>
          <w:tcPr>
            <w:tcW w:w="1716" w:type="dxa"/>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Confidential Secretaries</w:t>
            </w:r>
          </w:p>
        </w:tc>
        <w:tc>
          <w:tcPr>
            <w:tcW w:w="1577" w:type="dxa"/>
            <w:tcBorders>
              <w:top w:val="single" w:sz="4" w:space="0" w:color="auto"/>
              <w:left w:val="single" w:sz="4" w:space="0" w:color="auto"/>
              <w:bottom w:val="single" w:sz="4" w:space="0" w:color="auto"/>
              <w:right w:val="single" w:sz="4" w:space="0" w:color="auto"/>
            </w:tcBorders>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Treatment providers, including outpatient and inpatient, public and private</w:t>
            </w:r>
          </w:p>
        </w:tc>
        <w:tc>
          <w:tcPr>
            <w:tcW w:w="3407" w:type="dxa"/>
            <w:tcBorders>
              <w:left w:val="nil"/>
              <w:bottom w:val="single" w:sz="4" w:space="0" w:color="auto"/>
            </w:tcBorders>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When they call to refer or consult, may discuss DOB, next of kin, current provider, medication, history of danger, history of t</w:t>
            </w:r>
            <w:r w:rsidR="00AB5D72">
              <w:rPr>
                <w:color w:val="000000" w:themeColor="text1"/>
              </w:rPr>
              <w:t>reatment</w:t>
            </w:r>
            <w:r w:rsidRPr="001875DF">
              <w:rPr>
                <w:color w:val="000000" w:themeColor="text1"/>
              </w:rPr>
              <w:t xml:space="preserve">. Authority is 70.02 </w:t>
            </w:r>
            <w:r w:rsidR="002476AD">
              <w:rPr>
                <w:color w:val="000000" w:themeColor="text1"/>
              </w:rPr>
              <w:t>Revised Code of Washington (</w:t>
            </w:r>
            <w:r w:rsidRPr="001875DF">
              <w:rPr>
                <w:color w:val="000000" w:themeColor="text1"/>
              </w:rPr>
              <w:t>RCW</w:t>
            </w:r>
            <w:r w:rsidR="002476AD">
              <w:rPr>
                <w:color w:val="000000" w:themeColor="text1"/>
              </w:rPr>
              <w:t>)</w:t>
            </w:r>
            <w:r w:rsidRPr="001875DF">
              <w:rPr>
                <w:color w:val="000000" w:themeColor="text1"/>
              </w:rPr>
              <w:t>.</w:t>
            </w:r>
          </w:p>
        </w:tc>
        <w:tc>
          <w:tcPr>
            <w:tcW w:w="1440" w:type="dxa"/>
            <w:shd w:val="clear" w:color="auto" w:fill="E9EFF7"/>
            <w:tcMar>
              <w:left w:w="43" w:type="dxa"/>
              <w:right w:w="43" w:type="dxa"/>
            </w:tcMar>
          </w:tcPr>
          <w:p w:rsidR="0017324E" w:rsidRPr="00E75BFB" w:rsidRDefault="0017324E" w:rsidP="00AB759D">
            <w:pPr>
              <w:spacing w:before="60" w:after="60"/>
              <w:rPr>
                <w:color w:val="000000" w:themeColor="text1"/>
              </w:rPr>
            </w:pPr>
            <w:r w:rsidRPr="00E75BFB">
              <w:rPr>
                <w:color w:val="000000" w:themeColor="text1"/>
              </w:rPr>
              <w:t>None without a signed consent/ authorization</w:t>
            </w:r>
          </w:p>
        </w:tc>
        <w:tc>
          <w:tcPr>
            <w:tcW w:w="1940" w:type="dxa"/>
            <w:shd w:val="clear" w:color="auto" w:fill="E9EFF7"/>
            <w:tcMar>
              <w:left w:w="43" w:type="dxa"/>
              <w:right w:w="43" w:type="dxa"/>
            </w:tcMar>
          </w:tcPr>
          <w:p w:rsidR="0017324E" w:rsidRPr="00E75BFB" w:rsidRDefault="0017324E" w:rsidP="00AB759D">
            <w:pPr>
              <w:spacing w:before="60" w:after="60"/>
              <w:rPr>
                <w:color w:val="000000" w:themeColor="text1"/>
              </w:rPr>
            </w:pPr>
            <w:r w:rsidRPr="00E75BFB">
              <w:rPr>
                <w:color w:val="000000" w:themeColor="text1"/>
              </w:rPr>
              <w:t>None without signed consent/ authorization</w:t>
            </w:r>
          </w:p>
        </w:tc>
      </w:tr>
      <w:tr w:rsidR="00E75BFB" w:rsidRPr="001875DF" w:rsidTr="00AB759D">
        <w:trPr>
          <w:trHeight w:val="1709"/>
        </w:trPr>
        <w:tc>
          <w:tcPr>
            <w:tcW w:w="1716" w:type="dxa"/>
            <w:vMerge w:val="restart"/>
            <w:tcBorders>
              <w:right w:val="nil"/>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Crisis and Commitment Services</w:t>
            </w:r>
            <w:r w:rsidR="00AD6287">
              <w:rPr>
                <w:color w:val="000000" w:themeColor="text1"/>
              </w:rPr>
              <w:t xml:space="preserve"> (CCS)</w:t>
            </w:r>
            <w:r w:rsidRPr="001875DF">
              <w:rPr>
                <w:rStyle w:val="FootnoteReference"/>
                <w:color w:val="000000" w:themeColor="text1"/>
              </w:rPr>
              <w:footnoteReference w:id="2"/>
            </w:r>
            <w:r w:rsidRPr="001875DF">
              <w:rPr>
                <w:color w:val="000000" w:themeColor="text1"/>
              </w:rPr>
              <w:t xml:space="preserve"> (including court scheduler)</w:t>
            </w:r>
          </w:p>
          <w:p w:rsidR="00E75BFB" w:rsidRPr="001875DF" w:rsidRDefault="00E75BFB" w:rsidP="00AB759D">
            <w:pPr>
              <w:spacing w:before="60" w:after="60"/>
              <w:rPr>
                <w:color w:val="000000" w:themeColor="text1"/>
              </w:rPr>
            </w:pPr>
          </w:p>
          <w:p w:rsidR="00E75BFB" w:rsidRPr="001875DF" w:rsidRDefault="00E75BFB" w:rsidP="00AB759D">
            <w:pPr>
              <w:spacing w:before="60" w:after="60"/>
              <w:rPr>
                <w:color w:val="000000" w:themeColor="text1"/>
              </w:rPr>
            </w:pPr>
          </w:p>
          <w:p w:rsidR="00E75BFB" w:rsidRPr="001875DF"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Pr="001875DF" w:rsidRDefault="004A57B7" w:rsidP="004A57B7">
            <w:pPr>
              <w:keepLines/>
              <w:spacing w:before="60" w:after="60"/>
              <w:rPr>
                <w:color w:val="000000" w:themeColor="text1"/>
              </w:rPr>
            </w:pPr>
            <w:r>
              <w:rPr>
                <w:color w:val="000000" w:themeColor="text1"/>
              </w:rPr>
              <w:t xml:space="preserve">CCS </w:t>
            </w:r>
            <w:r w:rsidRPr="001875DF">
              <w:rPr>
                <w:color w:val="000000" w:themeColor="text1"/>
              </w:rPr>
              <w:t xml:space="preserve">(including court scheduler) </w:t>
            </w:r>
          </w:p>
          <w:p w:rsidR="004A57B7" w:rsidRPr="001875DF" w:rsidRDefault="004A57B7" w:rsidP="004A57B7">
            <w:pPr>
              <w:spacing w:before="60" w:after="60"/>
              <w:rPr>
                <w:color w:val="000000" w:themeColor="text1"/>
              </w:rPr>
            </w:pPr>
            <w:r w:rsidRPr="001875DF">
              <w:rPr>
                <w:color w:val="000000" w:themeColor="text1"/>
              </w:rPr>
              <w:t>– continued</w:t>
            </w: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4A57B7" w:rsidRDefault="004A57B7" w:rsidP="00AB759D">
            <w:pPr>
              <w:spacing w:before="60" w:after="60"/>
              <w:rPr>
                <w:color w:val="000000" w:themeColor="text1"/>
              </w:rPr>
            </w:pPr>
          </w:p>
          <w:p w:rsidR="00E75BFB" w:rsidRPr="001875DF" w:rsidRDefault="004A57B7" w:rsidP="00AB759D">
            <w:pPr>
              <w:keepLines/>
              <w:spacing w:before="60" w:after="60"/>
              <w:rPr>
                <w:color w:val="000000" w:themeColor="text1"/>
              </w:rPr>
            </w:pPr>
            <w:r>
              <w:rPr>
                <w:color w:val="000000" w:themeColor="text1"/>
              </w:rPr>
              <w:t>CCS</w:t>
            </w:r>
            <w:r w:rsidR="00E75BFB" w:rsidRPr="001875DF">
              <w:rPr>
                <w:color w:val="000000" w:themeColor="text1"/>
              </w:rPr>
              <w:t xml:space="preserve"> (including court scheduler) </w:t>
            </w:r>
          </w:p>
          <w:p w:rsidR="00E75BFB" w:rsidRPr="001875DF" w:rsidRDefault="00E75BFB" w:rsidP="00AB759D">
            <w:pPr>
              <w:spacing w:before="60" w:after="60"/>
              <w:rPr>
                <w:color w:val="000000" w:themeColor="text1"/>
              </w:rPr>
            </w:pPr>
            <w:r w:rsidRPr="001875DF">
              <w:rPr>
                <w:color w:val="000000" w:themeColor="text1"/>
              </w:rPr>
              <w:t>– continued</w:t>
            </w:r>
          </w:p>
        </w:tc>
        <w:tc>
          <w:tcPr>
            <w:tcW w:w="1577" w:type="dxa"/>
            <w:tcBorders>
              <w:top w:val="nil"/>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lastRenderedPageBreak/>
              <w:t xml:space="preserve">Superior/district/ municipal courts, prosecuting attorney, public defender, court monitor (if </w:t>
            </w:r>
            <w:r w:rsidR="00AD6287">
              <w:rPr>
                <w:color w:val="000000" w:themeColor="text1"/>
              </w:rPr>
              <w:t>mental health</w:t>
            </w:r>
            <w:r w:rsidRPr="001875DF">
              <w:rPr>
                <w:color w:val="000000" w:themeColor="text1"/>
              </w:rPr>
              <w:t xml:space="preserve"> court), </w:t>
            </w:r>
            <w:r w:rsidR="00AD6287">
              <w:rPr>
                <w:color w:val="000000" w:themeColor="text1"/>
              </w:rPr>
              <w:t xml:space="preserve">and </w:t>
            </w:r>
            <w:r w:rsidRPr="001875DF">
              <w:rPr>
                <w:color w:val="000000" w:themeColor="text1"/>
              </w:rPr>
              <w:lastRenderedPageBreak/>
              <w:t>WSH Center for Forensic Services</w:t>
            </w:r>
          </w:p>
        </w:tc>
        <w:tc>
          <w:tcPr>
            <w:tcW w:w="340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lastRenderedPageBreak/>
              <w:t xml:space="preserve">Report in event of a dismiss </w:t>
            </w:r>
            <w:r w:rsidR="00AD6287">
              <w:rPr>
                <w:color w:val="000000" w:themeColor="text1"/>
              </w:rPr>
              <w:t>and</w:t>
            </w:r>
            <w:r w:rsidRPr="001875DF">
              <w:rPr>
                <w:color w:val="000000" w:themeColor="text1"/>
              </w:rPr>
              <w:t xml:space="preserve"> detain court order, whether found a mental disorder and what the disposition was</w:t>
            </w:r>
            <w:r w:rsidRPr="001875DF">
              <w:rPr>
                <w:rStyle w:val="FootnoteReference"/>
                <w:color w:val="000000" w:themeColor="text1"/>
                <w:vertAlign w:val="baseline"/>
              </w:rPr>
              <w:t xml:space="preserve">. Authority is </w:t>
            </w:r>
            <w:r w:rsidRPr="001875DF">
              <w:rPr>
                <w:color w:val="000000" w:themeColor="text1"/>
              </w:rPr>
              <w:t xml:space="preserve">Chapter </w:t>
            </w:r>
            <w:r w:rsidRPr="001875DF">
              <w:rPr>
                <w:rStyle w:val="FootnoteReference"/>
                <w:color w:val="000000" w:themeColor="text1"/>
                <w:vertAlign w:val="baseline"/>
              </w:rPr>
              <w:t>10.77 RCW.</w:t>
            </w:r>
          </w:p>
        </w:tc>
        <w:tc>
          <w:tcPr>
            <w:tcW w:w="1440" w:type="dxa"/>
            <w:vMerge w:val="restart"/>
            <w:shd w:val="clear" w:color="auto" w:fill="auto"/>
            <w:tcMar>
              <w:left w:w="43" w:type="dxa"/>
              <w:right w:w="43" w:type="dxa"/>
            </w:tcMar>
          </w:tcPr>
          <w:p w:rsidR="00E75BFB" w:rsidRDefault="00E75BFB" w:rsidP="00AB759D">
            <w:pPr>
              <w:spacing w:before="60" w:after="60"/>
              <w:rPr>
                <w:color w:val="000000" w:themeColor="text1"/>
              </w:rPr>
            </w:pPr>
            <w:r w:rsidRPr="00AB5D72">
              <w:rPr>
                <w:color w:val="000000" w:themeColor="text1"/>
              </w:rPr>
              <w:t>None without a signed consent/ authorization</w:t>
            </w: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4A57B7" w:rsidRDefault="004A57B7"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2E14CB" w:rsidRDefault="002E14CB" w:rsidP="00AB759D">
            <w:pPr>
              <w:spacing w:before="60" w:after="60"/>
              <w:rPr>
                <w:color w:val="000000" w:themeColor="text1"/>
              </w:rPr>
            </w:pPr>
          </w:p>
          <w:p w:rsidR="00E75BFB" w:rsidRPr="00AB5D72" w:rsidRDefault="00E75BFB" w:rsidP="00AB759D">
            <w:pPr>
              <w:spacing w:before="60" w:after="60"/>
              <w:rPr>
                <w:color w:val="000000" w:themeColor="text1"/>
              </w:rPr>
            </w:pPr>
            <w:r w:rsidRPr="00AB5D72">
              <w:rPr>
                <w:color w:val="000000" w:themeColor="text1"/>
              </w:rPr>
              <w:t>None without a signed consent/ authorization</w:t>
            </w:r>
          </w:p>
        </w:tc>
        <w:tc>
          <w:tcPr>
            <w:tcW w:w="1940" w:type="dxa"/>
            <w:vMerge w:val="restart"/>
            <w:shd w:val="clear" w:color="auto" w:fill="auto"/>
            <w:tcMar>
              <w:left w:w="43" w:type="dxa"/>
              <w:right w:w="43" w:type="dxa"/>
            </w:tcMar>
          </w:tcPr>
          <w:p w:rsidR="00E75BFB" w:rsidRDefault="00E75BFB" w:rsidP="00AB759D">
            <w:pPr>
              <w:spacing w:before="60" w:after="60"/>
              <w:rPr>
                <w:color w:val="000000" w:themeColor="text1"/>
              </w:rPr>
            </w:pPr>
            <w:r w:rsidRPr="00AB5D72">
              <w:rPr>
                <w:color w:val="000000" w:themeColor="text1"/>
              </w:rPr>
              <w:lastRenderedPageBreak/>
              <w:t>None without signed consent/ authorization</w:t>
            </w: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4A57B7" w:rsidRDefault="004A57B7"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Default="00E75BFB" w:rsidP="00AB759D">
            <w:pPr>
              <w:spacing w:before="60" w:after="60"/>
              <w:rPr>
                <w:color w:val="000000" w:themeColor="text1"/>
              </w:rPr>
            </w:pPr>
          </w:p>
          <w:p w:rsidR="00E75BFB" w:rsidRPr="004A57B7" w:rsidRDefault="00E75BFB" w:rsidP="00AB759D">
            <w:pPr>
              <w:spacing w:before="60" w:after="60"/>
              <w:rPr>
                <w:color w:val="000000" w:themeColor="text1"/>
                <w:sz w:val="14"/>
              </w:rPr>
            </w:pPr>
          </w:p>
          <w:p w:rsidR="00E75BFB" w:rsidRPr="00AB5D72" w:rsidRDefault="00E75BFB" w:rsidP="00AB759D">
            <w:pPr>
              <w:spacing w:before="60" w:after="60"/>
              <w:rPr>
                <w:color w:val="000000" w:themeColor="text1"/>
              </w:rPr>
            </w:pPr>
            <w:r w:rsidRPr="00AB5D72">
              <w:rPr>
                <w:color w:val="000000" w:themeColor="text1"/>
              </w:rPr>
              <w:t>None without a signed consent/ authorization</w:t>
            </w:r>
          </w:p>
        </w:tc>
      </w:tr>
      <w:tr w:rsidR="00E75BFB" w:rsidRPr="001875DF" w:rsidTr="00AB759D">
        <w:trPr>
          <w:trHeight w:val="36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WSH Center for Forensic Services</w:t>
            </w:r>
          </w:p>
        </w:tc>
        <w:tc>
          <w:tcPr>
            <w:tcW w:w="340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For the purpose of treatment, history of treatment, current provider</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trHeight w:val="36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DSHS/WSH</w:t>
            </w:r>
          </w:p>
        </w:tc>
        <w:tc>
          <w:tcPr>
            <w:tcW w:w="3407" w:type="dxa"/>
            <w:tcBorders>
              <w:bottom w:val="single" w:sz="4" w:space="0" w:color="auto"/>
            </w:tcBorders>
            <w:shd w:val="clear" w:color="auto" w:fill="auto"/>
            <w:tcMar>
              <w:left w:w="43" w:type="dxa"/>
              <w:right w:w="43" w:type="dxa"/>
            </w:tcMar>
          </w:tcPr>
          <w:p w:rsidR="00E75BFB" w:rsidRPr="001875DF" w:rsidRDefault="00AD6287" w:rsidP="00AB759D">
            <w:pPr>
              <w:spacing w:before="60" w:after="60"/>
              <w:rPr>
                <w:color w:val="000000" w:themeColor="text1"/>
              </w:rPr>
            </w:pPr>
            <w:r>
              <w:rPr>
                <w:color w:val="000000" w:themeColor="text1"/>
              </w:rPr>
              <w:t>Date of birth (DOB)</w:t>
            </w:r>
            <w:r w:rsidR="00E75BFB" w:rsidRPr="001875DF">
              <w:rPr>
                <w:color w:val="000000" w:themeColor="text1"/>
              </w:rPr>
              <w:t>, hospital detained to and why detained, for purpose of obtaining a one-bed certification. Authority is Chapter 70.02 RCW.</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highlight w:val="yellow"/>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highlight w:val="yellow"/>
              </w:rPr>
            </w:pPr>
          </w:p>
        </w:tc>
      </w:tr>
      <w:tr w:rsidR="00E75BFB" w:rsidRPr="001875DF" w:rsidTr="00AB759D">
        <w:trPr>
          <w:cantSplit/>
          <w:trHeight w:val="36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M</w:t>
            </w:r>
            <w:r w:rsidR="00AD6287">
              <w:rPr>
                <w:color w:val="000000" w:themeColor="text1"/>
              </w:rPr>
              <w:t xml:space="preserve">ental </w:t>
            </w:r>
            <w:r w:rsidRPr="001875DF">
              <w:rPr>
                <w:color w:val="000000" w:themeColor="text1"/>
              </w:rPr>
              <w:t>H</w:t>
            </w:r>
            <w:r w:rsidR="00AD6287">
              <w:rPr>
                <w:color w:val="000000" w:themeColor="text1"/>
              </w:rPr>
              <w:t>ealth</w:t>
            </w:r>
            <w:r w:rsidRPr="001875DF">
              <w:rPr>
                <w:color w:val="000000" w:themeColor="text1"/>
              </w:rPr>
              <w:t xml:space="preserve"> Court </w:t>
            </w:r>
            <w:r w:rsidR="00AD6287">
              <w:rPr>
                <w:color w:val="000000" w:themeColor="text1"/>
              </w:rPr>
              <w:t xml:space="preserve">(MHC) </w:t>
            </w:r>
            <w:r w:rsidRPr="001875DF">
              <w:rPr>
                <w:color w:val="000000" w:themeColor="text1"/>
              </w:rPr>
              <w:t xml:space="preserve">monitor and mental health liaison </w:t>
            </w:r>
          </w:p>
        </w:tc>
        <w:tc>
          <w:tcPr>
            <w:tcW w:w="340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If history of danger or detentions.</w:t>
            </w:r>
          </w:p>
          <w:p w:rsidR="00E75BFB" w:rsidRPr="001875DF" w:rsidRDefault="00E75BFB" w:rsidP="00AB759D">
            <w:pPr>
              <w:spacing w:before="60" w:after="60"/>
              <w:rPr>
                <w:color w:val="000000" w:themeColor="text1"/>
              </w:rPr>
            </w:pPr>
            <w:r w:rsidRPr="001875DF">
              <w:rPr>
                <w:color w:val="000000" w:themeColor="text1"/>
              </w:rPr>
              <w:t>Requires consent or must meet the requirements of 164.512(e)(1)(iii) requires documenting on the accounting form. Purpose is arranging court ordered treatment (not the same as just “treatment”). Consent determines the amount of information released.</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trHeight w:val="36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tcBorders>
              <w:bottom w:val="single" w:sz="4" w:space="0" w:color="auto"/>
            </w:tcBorders>
            <w:shd w:val="clear" w:color="auto" w:fill="auto"/>
            <w:tcMar>
              <w:left w:w="43" w:type="dxa"/>
              <w:right w:w="43" w:type="dxa"/>
            </w:tcMar>
          </w:tcPr>
          <w:p w:rsidR="00E75BFB" w:rsidRPr="001875DF" w:rsidRDefault="00AD6287" w:rsidP="00AB759D">
            <w:pPr>
              <w:spacing w:before="60" w:after="60"/>
              <w:rPr>
                <w:color w:val="000000" w:themeColor="text1"/>
              </w:rPr>
            </w:pPr>
            <w:r w:rsidRPr="00AD6287">
              <w:rPr>
                <w:color w:val="000000" w:themeColor="text1"/>
              </w:rPr>
              <w:t>E</w:t>
            </w:r>
            <w:r>
              <w:rPr>
                <w:color w:val="000000" w:themeColor="text1"/>
              </w:rPr>
              <w:t>valuation and Treatment (</w:t>
            </w:r>
            <w:r w:rsidRPr="001875DF">
              <w:rPr>
                <w:color w:val="000000" w:themeColor="text1"/>
              </w:rPr>
              <w:t>E&amp;T</w:t>
            </w:r>
            <w:r>
              <w:rPr>
                <w:color w:val="000000" w:themeColor="text1"/>
              </w:rPr>
              <w:t>)</w:t>
            </w:r>
            <w:r w:rsidRPr="001875DF">
              <w:rPr>
                <w:color w:val="000000" w:themeColor="text1"/>
              </w:rPr>
              <w:t xml:space="preserve"> </w:t>
            </w:r>
            <w:r>
              <w:rPr>
                <w:color w:val="000000" w:themeColor="text1"/>
              </w:rPr>
              <w:t xml:space="preserve">facility </w:t>
            </w:r>
            <w:r w:rsidR="00E75BFB" w:rsidRPr="001875DF">
              <w:rPr>
                <w:color w:val="000000" w:themeColor="text1"/>
              </w:rPr>
              <w:t>where detained</w:t>
            </w:r>
          </w:p>
        </w:tc>
        <w:tc>
          <w:tcPr>
            <w:tcW w:w="340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 xml:space="preserve">Packet for court filing including DOB, Diagnosis, clinical info and outpatient treatment, next of kin, relevant history of preceding information. Authority is Chapter 70.02 RCW. </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trHeight w:val="36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Next of kin</w:t>
            </w:r>
          </w:p>
        </w:tc>
        <w:tc>
          <w:tcPr>
            <w:tcW w:w="340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70.02 RCW requires to send notice of E&amp;T to which person is detained. Other info relevant to referral may be disclosed.</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trHeight w:val="36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Parent or guardian of a minor</w:t>
            </w:r>
          </w:p>
        </w:tc>
        <w:tc>
          <w:tcPr>
            <w:tcW w:w="340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Same notice as next of kin, also copy of petition and Notice of Detention/ Statement of rights. Authority is 70.02 RCW. Discuss “mental and physical condition” and prognosis.</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trHeight w:val="1142"/>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Public defenders (the attorney is assigned to the client for civil commitment proceedings)</w:t>
            </w:r>
          </w:p>
        </w:tc>
        <w:tc>
          <w:tcPr>
            <w:tcW w:w="340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 xml:space="preserve">Fact sheet – demographics </w:t>
            </w:r>
            <w:r w:rsidR="00AD6287">
              <w:rPr>
                <w:color w:val="000000" w:themeColor="text1"/>
              </w:rPr>
              <w:t>and</w:t>
            </w:r>
            <w:r w:rsidRPr="001875DF">
              <w:rPr>
                <w:color w:val="000000" w:themeColor="text1"/>
              </w:rPr>
              <w:t xml:space="preserve"> clinical info, enrollment info, declarations, notice of rights, notice of detention, notice to family custody authorization. Authority is 70.02 RCW. Treat attorney as the personal representative of client. No consent required and no accounting. Only need to document that this is the correct attorney if a private attorney, or to document that it is the correct court ordered attorney.</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cantSplit/>
          <w:trHeight w:val="656"/>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 xml:space="preserve">Jails (jail </w:t>
            </w:r>
            <w:r w:rsidR="002E14CB">
              <w:rPr>
                <w:color w:val="000000" w:themeColor="text1"/>
              </w:rPr>
              <w:t>mental health</w:t>
            </w:r>
            <w:r w:rsidRPr="001875DF">
              <w:rPr>
                <w:color w:val="000000" w:themeColor="text1"/>
              </w:rPr>
              <w:t xml:space="preserve"> unit in </w:t>
            </w:r>
            <w:r w:rsidR="00AD6287" w:rsidRPr="00AD6287">
              <w:rPr>
                <w:color w:val="000000" w:themeColor="text1"/>
              </w:rPr>
              <w:t>King County Correctional Facility</w:t>
            </w:r>
            <w:r w:rsidR="00AD6287">
              <w:rPr>
                <w:color w:val="000000" w:themeColor="text1"/>
              </w:rPr>
              <w:t xml:space="preserve"> </w:t>
            </w:r>
            <w:r w:rsidR="002E14CB">
              <w:rPr>
                <w:color w:val="000000" w:themeColor="text1"/>
              </w:rPr>
              <w:t>[</w:t>
            </w:r>
            <w:r w:rsidRPr="001875DF">
              <w:rPr>
                <w:color w:val="000000" w:themeColor="text1"/>
              </w:rPr>
              <w:t>KCCF</w:t>
            </w:r>
            <w:r w:rsidR="002E14CB">
              <w:rPr>
                <w:color w:val="000000" w:themeColor="text1"/>
              </w:rPr>
              <w:t>]</w:t>
            </w:r>
            <w:r w:rsidRPr="001875DF">
              <w:rPr>
                <w:color w:val="000000" w:themeColor="text1"/>
              </w:rPr>
              <w:t xml:space="preserve">, others in smaller jails), police, </w:t>
            </w:r>
            <w:r w:rsidR="00AD6287">
              <w:rPr>
                <w:color w:val="000000" w:themeColor="text1"/>
              </w:rPr>
              <w:t>Seattle Police Department (</w:t>
            </w:r>
            <w:r w:rsidRPr="001875DF">
              <w:rPr>
                <w:color w:val="000000" w:themeColor="text1"/>
              </w:rPr>
              <w:t>SPD</w:t>
            </w:r>
            <w:r w:rsidR="00AD6287">
              <w:rPr>
                <w:color w:val="000000" w:themeColor="text1"/>
              </w:rPr>
              <w:t>)</w:t>
            </w:r>
            <w:r w:rsidRPr="001875DF">
              <w:rPr>
                <w:color w:val="000000" w:themeColor="text1"/>
              </w:rPr>
              <w:t xml:space="preserve"> Crisis Intervention </w:t>
            </w:r>
            <w:r w:rsidR="002E14CB">
              <w:rPr>
                <w:color w:val="000000" w:themeColor="text1"/>
              </w:rPr>
              <w:t>T</w:t>
            </w:r>
            <w:r w:rsidRPr="001875DF">
              <w:rPr>
                <w:color w:val="000000" w:themeColor="text1"/>
              </w:rPr>
              <w:t>eam</w:t>
            </w:r>
            <w:r w:rsidR="002E14CB">
              <w:rPr>
                <w:color w:val="000000" w:themeColor="text1"/>
              </w:rPr>
              <w:t xml:space="preserve"> (CIT)</w:t>
            </w:r>
          </w:p>
        </w:tc>
        <w:tc>
          <w:tcPr>
            <w:tcW w:w="340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For the purpose of treatment or addressing a safety risk, current provider or other information as necessary for the purpose.</w:t>
            </w:r>
          </w:p>
        </w:tc>
        <w:tc>
          <w:tcPr>
            <w:tcW w:w="1440" w:type="dxa"/>
            <w:vMerge/>
            <w:shd w:val="clear" w:color="auto" w:fill="auto"/>
            <w:tcMar>
              <w:left w:w="43" w:type="dxa"/>
              <w:right w:w="43" w:type="dxa"/>
            </w:tcMar>
          </w:tcPr>
          <w:p w:rsidR="00E75BFB" w:rsidRPr="00E75BFB"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E75BFB" w:rsidRDefault="00E75BFB" w:rsidP="00AB759D">
            <w:pPr>
              <w:spacing w:before="60" w:after="60"/>
              <w:rPr>
                <w:color w:val="000000" w:themeColor="text1"/>
              </w:rPr>
            </w:pPr>
          </w:p>
        </w:tc>
      </w:tr>
      <w:tr w:rsidR="00E75BFB" w:rsidRPr="001875DF" w:rsidTr="00AB759D">
        <w:trPr>
          <w:trHeight w:val="314"/>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D</w:t>
            </w:r>
            <w:r w:rsidR="002E14CB">
              <w:rPr>
                <w:color w:val="000000" w:themeColor="text1"/>
              </w:rPr>
              <w:t xml:space="preserve">epartment of </w:t>
            </w:r>
            <w:r w:rsidRPr="001875DF">
              <w:rPr>
                <w:color w:val="000000" w:themeColor="text1"/>
              </w:rPr>
              <w:t>C</w:t>
            </w:r>
            <w:r w:rsidR="002E14CB">
              <w:rPr>
                <w:color w:val="000000" w:themeColor="text1"/>
              </w:rPr>
              <w:t>orrections (DOC)</w:t>
            </w:r>
            <w:r w:rsidRPr="001875DF">
              <w:rPr>
                <w:color w:val="000000" w:themeColor="text1"/>
              </w:rPr>
              <w:t xml:space="preserve"> community corrections officers</w:t>
            </w:r>
            <w:r w:rsidR="002E14CB">
              <w:rPr>
                <w:color w:val="000000" w:themeColor="text1"/>
              </w:rPr>
              <w:t xml:space="preserve"> (CCO)</w:t>
            </w:r>
          </w:p>
        </w:tc>
        <w:tc>
          <w:tcPr>
            <w:tcW w:w="340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With an authorization, the information authorized. CCS can call CCO in doing an evaluation to collect information without an authorization. However, CCS needs an authorization in order to give information to the CCO (e.g., CCS cannot tell CCO that client is in the hospital without an authorization).</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highlight w:val="yellow"/>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highlight w:val="yellow"/>
              </w:rPr>
            </w:pPr>
          </w:p>
        </w:tc>
      </w:tr>
      <w:tr w:rsidR="00E75BFB" w:rsidRPr="001875DF" w:rsidTr="00AB759D">
        <w:trPr>
          <w:trHeight w:val="31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Prosecutor (county employee)</w:t>
            </w:r>
          </w:p>
        </w:tc>
        <w:tc>
          <w:tcPr>
            <w:tcW w:w="340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No consent required and no accounting. Purpose is civil commitment.</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trHeight w:val="28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State Hospital forensics unit psychologist or other psychologist under a criminal justice court order</w:t>
            </w:r>
          </w:p>
        </w:tc>
        <w:tc>
          <w:tcPr>
            <w:tcW w:w="340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Competency evaluation on a criminal justice court order 10.77 RCW or elsewhere. Unless a court order allows it, must get consent from the client.</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trHeight w:val="28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 xml:space="preserve">Local Police who brought client to </w:t>
            </w:r>
            <w:r w:rsidR="002E14CB">
              <w:rPr>
                <w:color w:val="000000" w:themeColor="text1"/>
              </w:rPr>
              <w:t>emergency room (</w:t>
            </w:r>
            <w:r w:rsidRPr="001875DF">
              <w:rPr>
                <w:color w:val="000000" w:themeColor="text1"/>
              </w:rPr>
              <w:t>ER</w:t>
            </w:r>
            <w:r w:rsidR="002E14CB">
              <w:rPr>
                <w:color w:val="000000" w:themeColor="text1"/>
              </w:rPr>
              <w:t>)</w:t>
            </w:r>
            <w:r w:rsidRPr="001875DF">
              <w:rPr>
                <w:color w:val="000000" w:themeColor="text1"/>
              </w:rPr>
              <w:t>/</w:t>
            </w:r>
            <w:r w:rsidR="002E14CB">
              <w:t xml:space="preserve"> </w:t>
            </w:r>
            <w:r w:rsidR="002E14CB" w:rsidRPr="002E14CB">
              <w:rPr>
                <w:color w:val="000000" w:themeColor="text1"/>
              </w:rPr>
              <w:t xml:space="preserve">Psychiatric Emergency Services </w:t>
            </w:r>
            <w:r w:rsidR="002E14CB">
              <w:rPr>
                <w:color w:val="000000" w:themeColor="text1"/>
              </w:rPr>
              <w:t>(</w:t>
            </w:r>
            <w:r w:rsidRPr="001875DF">
              <w:rPr>
                <w:color w:val="000000" w:themeColor="text1"/>
              </w:rPr>
              <w:t>PES</w:t>
            </w:r>
            <w:r w:rsidR="002E14CB">
              <w:rPr>
                <w:color w:val="000000" w:themeColor="text1"/>
              </w:rPr>
              <w:t>)</w:t>
            </w:r>
            <w:r w:rsidRPr="001875DF">
              <w:rPr>
                <w:color w:val="000000" w:themeColor="text1"/>
              </w:rPr>
              <w:t xml:space="preserve"> after checkup complete</w:t>
            </w:r>
          </w:p>
        </w:tc>
        <w:tc>
          <w:tcPr>
            <w:tcW w:w="340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 xml:space="preserve">No PHI released – just the fact that the person is no longer being cared for by </w:t>
            </w:r>
            <w:r w:rsidR="005118CE">
              <w:rPr>
                <w:color w:val="000000" w:themeColor="text1"/>
              </w:rPr>
              <w:t>BHRD</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trHeight w:val="41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Local hospitals</w:t>
            </w:r>
          </w:p>
        </w:tc>
        <w:tc>
          <w:tcPr>
            <w:tcW w:w="3407" w:type="dxa"/>
            <w:tcBorders>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For the purpose of treatment, enrollment information and if person is on a court order for outpatient care</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r>
      <w:tr w:rsidR="00E75BFB" w:rsidRPr="001875DF" w:rsidTr="00AB759D">
        <w:trPr>
          <w:cantSplit/>
          <w:trHeight w:val="560"/>
        </w:trPr>
        <w:tc>
          <w:tcPr>
            <w:tcW w:w="1716"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577" w:type="dxa"/>
            <w:tcBorders>
              <w:top w:val="single" w:sz="4" w:space="0" w:color="auto"/>
              <w:bottom w:val="single" w:sz="4" w:space="0" w:color="auto"/>
            </w:tcBorders>
            <w:shd w:val="clear" w:color="auto" w:fill="auto"/>
            <w:tcMar>
              <w:left w:w="43" w:type="dxa"/>
              <w:right w:w="43" w:type="dxa"/>
            </w:tcMar>
          </w:tcPr>
          <w:p w:rsidR="002E14CB" w:rsidRDefault="00E75BFB" w:rsidP="00AB759D">
            <w:pPr>
              <w:spacing w:before="60" w:after="60"/>
              <w:rPr>
                <w:color w:val="000000" w:themeColor="text1"/>
              </w:rPr>
            </w:pPr>
            <w:r w:rsidRPr="001875DF">
              <w:rPr>
                <w:color w:val="000000" w:themeColor="text1"/>
              </w:rPr>
              <w:t>W</w:t>
            </w:r>
            <w:r w:rsidR="002E14CB">
              <w:rPr>
                <w:color w:val="000000" w:themeColor="text1"/>
              </w:rPr>
              <w:t>ashington State Department of Health (</w:t>
            </w:r>
            <w:r w:rsidRPr="001875DF">
              <w:rPr>
                <w:color w:val="000000" w:themeColor="text1"/>
              </w:rPr>
              <w:t>DOH</w:t>
            </w:r>
            <w:r w:rsidR="002E14CB">
              <w:rPr>
                <w:color w:val="000000" w:themeColor="text1"/>
              </w:rPr>
              <w:t>)</w:t>
            </w:r>
            <w:r w:rsidRPr="001875DF">
              <w:rPr>
                <w:color w:val="000000" w:themeColor="text1"/>
              </w:rPr>
              <w:t>.</w:t>
            </w:r>
          </w:p>
          <w:p w:rsidR="00E75BFB" w:rsidRPr="001875DF" w:rsidRDefault="00E75BFB" w:rsidP="00AB759D">
            <w:pPr>
              <w:spacing w:before="60" w:after="60"/>
              <w:rPr>
                <w:color w:val="000000" w:themeColor="text1"/>
              </w:rPr>
            </w:pPr>
            <w:r w:rsidRPr="001875DF">
              <w:rPr>
                <w:color w:val="000000" w:themeColor="text1"/>
              </w:rPr>
              <w:t>Child Death Review</w:t>
            </w:r>
            <w:r w:rsidR="003E4E3F">
              <w:rPr>
                <w:color w:val="000000" w:themeColor="text1"/>
              </w:rPr>
              <w:t xml:space="preserve"> (CDR)</w:t>
            </w:r>
            <w:r w:rsidRPr="001875DF">
              <w:rPr>
                <w:color w:val="000000" w:themeColor="text1"/>
              </w:rPr>
              <w:t xml:space="preserve"> teams consist of health department personnel, CPS, Domestic Violence Advocacy and Injury Prevention, and police.</w:t>
            </w:r>
          </w:p>
        </w:tc>
        <w:tc>
          <w:tcPr>
            <w:tcW w:w="3407" w:type="dxa"/>
            <w:tcBorders>
              <w:top w:val="single" w:sz="4" w:space="0" w:color="auto"/>
              <w:bottom w:val="single" w:sz="4" w:space="0" w:color="auto"/>
            </w:tcBorders>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 xml:space="preserve">For health care oversight per 70.02 RCW, </w:t>
            </w:r>
            <w:r w:rsidR="003E4E3F">
              <w:rPr>
                <w:color w:val="000000" w:themeColor="text1"/>
              </w:rPr>
              <w:t>CDR</w:t>
            </w:r>
            <w:r w:rsidRPr="001875DF">
              <w:rPr>
                <w:color w:val="000000" w:themeColor="text1"/>
              </w:rPr>
              <w:t>. Any information required for the review.</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highlight w:val="yellow"/>
              </w:rPr>
            </w:pPr>
          </w:p>
        </w:tc>
        <w:tc>
          <w:tcPr>
            <w:tcW w:w="1940" w:type="dxa"/>
            <w:vMerge/>
            <w:shd w:val="clear" w:color="auto" w:fill="auto"/>
            <w:tcMar>
              <w:left w:w="43" w:type="dxa"/>
              <w:right w:w="43" w:type="dxa"/>
            </w:tcMar>
          </w:tcPr>
          <w:p w:rsidR="00E75BFB" w:rsidRPr="001875DF" w:rsidRDefault="00E75BFB" w:rsidP="00AB759D">
            <w:pPr>
              <w:spacing w:before="60" w:after="60"/>
              <w:rPr>
                <w:color w:val="000000" w:themeColor="text1"/>
                <w:highlight w:val="yellow"/>
              </w:rPr>
            </w:pPr>
          </w:p>
        </w:tc>
      </w:tr>
      <w:tr w:rsidR="00AB5D72" w:rsidRPr="001875DF" w:rsidTr="00AB759D">
        <w:trPr>
          <w:trHeight w:val="560"/>
        </w:trPr>
        <w:tc>
          <w:tcPr>
            <w:tcW w:w="1716" w:type="dxa"/>
            <w:vMerge/>
            <w:shd w:val="clear" w:color="auto" w:fill="auto"/>
            <w:tcMar>
              <w:left w:w="43" w:type="dxa"/>
              <w:right w:w="43" w:type="dxa"/>
            </w:tcMar>
          </w:tcPr>
          <w:p w:rsidR="0017324E" w:rsidRPr="001875DF" w:rsidRDefault="0017324E" w:rsidP="00AB759D">
            <w:pPr>
              <w:spacing w:before="60" w:after="60"/>
              <w:rPr>
                <w:color w:val="000000" w:themeColor="text1"/>
              </w:rPr>
            </w:pPr>
          </w:p>
        </w:tc>
        <w:tc>
          <w:tcPr>
            <w:tcW w:w="1577" w:type="dxa"/>
            <w:shd w:val="clear" w:color="auto" w:fill="auto"/>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Contracted providers</w:t>
            </w:r>
          </w:p>
        </w:tc>
        <w:tc>
          <w:tcPr>
            <w:tcW w:w="3407" w:type="dxa"/>
            <w:shd w:val="clear" w:color="auto" w:fill="auto"/>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Any information needed to monitor a contract. Authority is Health Care Oversight.</w:t>
            </w:r>
          </w:p>
        </w:tc>
        <w:tc>
          <w:tcPr>
            <w:tcW w:w="1440" w:type="dxa"/>
            <w:shd w:val="clear" w:color="auto" w:fill="auto"/>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Contracted providers</w:t>
            </w:r>
          </w:p>
        </w:tc>
        <w:tc>
          <w:tcPr>
            <w:tcW w:w="1940" w:type="dxa"/>
            <w:shd w:val="clear" w:color="auto" w:fill="auto"/>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Any information needed to monitor a contract. Authority is Health Care Oversight.</w:t>
            </w:r>
          </w:p>
        </w:tc>
      </w:tr>
      <w:tr w:rsidR="00AB5D72" w:rsidRPr="001875DF" w:rsidTr="004A57B7">
        <w:tc>
          <w:tcPr>
            <w:tcW w:w="1716" w:type="dxa"/>
            <w:shd w:val="clear" w:color="auto" w:fill="E9EFF7"/>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 xml:space="preserve">Cross Systems </w:t>
            </w:r>
            <w:r w:rsidR="001875DF" w:rsidRPr="002476AD">
              <w:rPr>
                <w:color w:val="000000" w:themeColor="text1"/>
              </w:rPr>
              <w:t>and</w:t>
            </w:r>
            <w:r w:rsidRPr="002476AD">
              <w:rPr>
                <w:color w:val="000000" w:themeColor="text1"/>
              </w:rPr>
              <w:t xml:space="preserve"> Contracting</w:t>
            </w:r>
          </w:p>
        </w:tc>
        <w:tc>
          <w:tcPr>
            <w:tcW w:w="1577" w:type="dxa"/>
            <w:shd w:val="clear" w:color="auto" w:fill="E9EFF7"/>
            <w:tcMar>
              <w:left w:w="43" w:type="dxa"/>
              <w:right w:w="43" w:type="dxa"/>
            </w:tcMar>
          </w:tcPr>
          <w:p w:rsidR="0017324E" w:rsidRPr="002476AD" w:rsidRDefault="0017324E" w:rsidP="00AB759D">
            <w:pPr>
              <w:pStyle w:val="BodyText3"/>
              <w:spacing w:before="60" w:after="60"/>
              <w:rPr>
                <w:color w:val="000000" w:themeColor="text1"/>
                <w:sz w:val="20"/>
              </w:rPr>
            </w:pPr>
            <w:r w:rsidRPr="002476AD">
              <w:rPr>
                <w:color w:val="000000" w:themeColor="text1"/>
                <w:sz w:val="20"/>
              </w:rPr>
              <w:t>SPD/CIT</w:t>
            </w:r>
          </w:p>
        </w:tc>
        <w:tc>
          <w:tcPr>
            <w:tcW w:w="3407" w:type="dxa"/>
            <w:shd w:val="clear" w:color="auto" w:fill="E9EFF7"/>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 xml:space="preserve">Information per authority of 70.02 RCW </w:t>
            </w:r>
          </w:p>
        </w:tc>
        <w:tc>
          <w:tcPr>
            <w:tcW w:w="1440" w:type="dxa"/>
            <w:shd w:val="clear" w:color="auto" w:fill="E9EFF7"/>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None without a signed consent/ authorization</w:t>
            </w:r>
          </w:p>
        </w:tc>
        <w:tc>
          <w:tcPr>
            <w:tcW w:w="1940" w:type="dxa"/>
            <w:shd w:val="clear" w:color="auto" w:fill="E9EFF7"/>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None without signed consent/ authorization</w:t>
            </w:r>
          </w:p>
        </w:tc>
      </w:tr>
      <w:tr w:rsidR="00AB5D72" w:rsidRPr="001875DF" w:rsidTr="00AB759D">
        <w:tc>
          <w:tcPr>
            <w:tcW w:w="1716" w:type="dxa"/>
            <w:shd w:val="clear" w:color="auto" w:fill="auto"/>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 xml:space="preserve">Diversion </w:t>
            </w:r>
            <w:r w:rsidR="001875DF" w:rsidRPr="002476AD">
              <w:rPr>
                <w:color w:val="000000" w:themeColor="text1"/>
              </w:rPr>
              <w:t>and</w:t>
            </w:r>
            <w:r w:rsidRPr="002476AD">
              <w:rPr>
                <w:color w:val="000000" w:themeColor="text1"/>
              </w:rPr>
              <w:t xml:space="preserve"> Re-Entry Services</w:t>
            </w:r>
            <w:r w:rsidR="000400E3" w:rsidRPr="002476AD">
              <w:rPr>
                <w:color w:val="000000" w:themeColor="text1"/>
              </w:rPr>
              <w:t xml:space="preserve"> (DRS)</w:t>
            </w:r>
          </w:p>
        </w:tc>
        <w:tc>
          <w:tcPr>
            <w:tcW w:w="1577" w:type="dxa"/>
            <w:shd w:val="clear" w:color="auto" w:fill="auto"/>
            <w:tcMar>
              <w:left w:w="43" w:type="dxa"/>
              <w:right w:w="43" w:type="dxa"/>
            </w:tcMar>
          </w:tcPr>
          <w:p w:rsidR="0017324E" w:rsidRPr="002476AD" w:rsidRDefault="002476AD" w:rsidP="00AB759D">
            <w:pPr>
              <w:pStyle w:val="BodyText3"/>
              <w:spacing w:before="60" w:after="60"/>
              <w:rPr>
                <w:color w:val="000000" w:themeColor="text1"/>
                <w:sz w:val="20"/>
              </w:rPr>
            </w:pPr>
            <w:r w:rsidRPr="002476AD">
              <w:rPr>
                <w:color w:val="000000" w:themeColor="text1"/>
                <w:sz w:val="20"/>
              </w:rPr>
              <w:t>Downtown Emergency Services Center (</w:t>
            </w:r>
            <w:r w:rsidR="0017324E" w:rsidRPr="002476AD">
              <w:rPr>
                <w:color w:val="000000" w:themeColor="text1"/>
                <w:sz w:val="20"/>
              </w:rPr>
              <w:t>DESC</w:t>
            </w:r>
            <w:r w:rsidRPr="002476AD">
              <w:rPr>
                <w:color w:val="000000" w:themeColor="text1"/>
                <w:sz w:val="20"/>
              </w:rPr>
              <w:t>)</w:t>
            </w:r>
            <w:r w:rsidR="0017324E" w:rsidRPr="002476AD">
              <w:rPr>
                <w:color w:val="000000" w:themeColor="text1"/>
                <w:sz w:val="20"/>
              </w:rPr>
              <w:t xml:space="preserve">, Navos, </w:t>
            </w:r>
            <w:r w:rsidRPr="002476AD">
              <w:rPr>
                <w:color w:val="000000" w:themeColor="text1"/>
                <w:sz w:val="20"/>
              </w:rPr>
              <w:t xml:space="preserve">and </w:t>
            </w:r>
            <w:r w:rsidR="0017324E" w:rsidRPr="002476AD">
              <w:rPr>
                <w:color w:val="000000" w:themeColor="text1"/>
                <w:sz w:val="20"/>
              </w:rPr>
              <w:t xml:space="preserve">Pioneer </w:t>
            </w:r>
            <w:r w:rsidR="0017324E" w:rsidRPr="002476AD">
              <w:rPr>
                <w:color w:val="000000" w:themeColor="text1"/>
                <w:sz w:val="20"/>
              </w:rPr>
              <w:lastRenderedPageBreak/>
              <w:t>Human Services</w:t>
            </w:r>
            <w:r w:rsidRPr="002476AD">
              <w:rPr>
                <w:color w:val="000000" w:themeColor="text1"/>
                <w:sz w:val="20"/>
              </w:rPr>
              <w:t xml:space="preserve"> (PHS)</w:t>
            </w:r>
          </w:p>
        </w:tc>
        <w:tc>
          <w:tcPr>
            <w:tcW w:w="3407" w:type="dxa"/>
            <w:shd w:val="clear" w:color="auto" w:fill="auto"/>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lastRenderedPageBreak/>
              <w:t>Referral information</w:t>
            </w:r>
          </w:p>
        </w:tc>
        <w:tc>
          <w:tcPr>
            <w:tcW w:w="1440" w:type="dxa"/>
            <w:shd w:val="clear" w:color="auto" w:fill="auto"/>
            <w:tcMar>
              <w:left w:w="43" w:type="dxa"/>
              <w:right w:w="43" w:type="dxa"/>
            </w:tcMar>
          </w:tcPr>
          <w:p w:rsidR="0017324E" w:rsidRPr="00E75BFB" w:rsidRDefault="0017324E" w:rsidP="00AB759D">
            <w:pPr>
              <w:spacing w:before="60" w:after="60"/>
              <w:rPr>
                <w:color w:val="000000" w:themeColor="text1"/>
              </w:rPr>
            </w:pPr>
            <w:r w:rsidRPr="00E75BFB">
              <w:rPr>
                <w:color w:val="000000" w:themeColor="text1"/>
              </w:rPr>
              <w:t>None without a signed consent/ authorization</w:t>
            </w:r>
          </w:p>
        </w:tc>
        <w:tc>
          <w:tcPr>
            <w:tcW w:w="1940" w:type="dxa"/>
            <w:shd w:val="clear" w:color="auto" w:fill="auto"/>
            <w:tcMar>
              <w:left w:w="43" w:type="dxa"/>
              <w:right w:w="43" w:type="dxa"/>
            </w:tcMar>
          </w:tcPr>
          <w:p w:rsidR="0017324E" w:rsidRPr="00E75BFB" w:rsidRDefault="0017324E" w:rsidP="00AB759D">
            <w:pPr>
              <w:spacing w:before="60" w:after="60"/>
              <w:rPr>
                <w:color w:val="000000" w:themeColor="text1"/>
              </w:rPr>
            </w:pPr>
            <w:r w:rsidRPr="00E75BFB">
              <w:rPr>
                <w:color w:val="000000" w:themeColor="text1"/>
              </w:rPr>
              <w:t>None without signed consent/ authorization</w:t>
            </w:r>
          </w:p>
        </w:tc>
      </w:tr>
      <w:tr w:rsidR="00684986" w:rsidRPr="001875DF" w:rsidTr="004A57B7">
        <w:tc>
          <w:tcPr>
            <w:tcW w:w="1716" w:type="dxa"/>
            <w:shd w:val="clear" w:color="auto" w:fill="E9EFF7"/>
            <w:tcMar>
              <w:left w:w="43" w:type="dxa"/>
              <w:right w:w="43" w:type="dxa"/>
            </w:tcMar>
          </w:tcPr>
          <w:p w:rsidR="00E75BFB" w:rsidRDefault="00E75BFB" w:rsidP="00AB759D">
            <w:pPr>
              <w:spacing w:before="60" w:after="60"/>
              <w:rPr>
                <w:color w:val="000000" w:themeColor="text1"/>
              </w:rPr>
            </w:pPr>
            <w:r>
              <w:rPr>
                <w:color w:val="000000" w:themeColor="text1"/>
              </w:rPr>
              <w:t xml:space="preserve">DRS – </w:t>
            </w:r>
          </w:p>
          <w:p w:rsidR="00684986" w:rsidRPr="001875DF" w:rsidRDefault="002476AD" w:rsidP="00AB759D">
            <w:pPr>
              <w:spacing w:before="60" w:after="60"/>
              <w:rPr>
                <w:color w:val="000000" w:themeColor="text1"/>
              </w:rPr>
            </w:pPr>
            <w:r w:rsidRPr="002476AD">
              <w:rPr>
                <w:color w:val="000000" w:themeColor="text1"/>
              </w:rPr>
              <w:t>Offender Re-entry Community Safety Program</w:t>
            </w:r>
            <w:r>
              <w:rPr>
                <w:color w:val="000000" w:themeColor="text1"/>
              </w:rPr>
              <w:t xml:space="preserve"> (</w:t>
            </w:r>
            <w:r w:rsidR="00684986" w:rsidRPr="001875DF">
              <w:rPr>
                <w:color w:val="000000" w:themeColor="text1"/>
              </w:rPr>
              <w:t>ORC</w:t>
            </w:r>
            <w:r>
              <w:rPr>
                <w:color w:val="000000" w:themeColor="text1"/>
              </w:rPr>
              <w:t>S</w:t>
            </w:r>
            <w:r w:rsidR="00684986" w:rsidRPr="001875DF">
              <w:rPr>
                <w:color w:val="000000" w:themeColor="text1"/>
              </w:rPr>
              <w:t>P</w:t>
            </w:r>
            <w:r>
              <w:rPr>
                <w:color w:val="000000" w:themeColor="text1"/>
              </w:rPr>
              <w:t>)</w:t>
            </w:r>
          </w:p>
        </w:tc>
        <w:tc>
          <w:tcPr>
            <w:tcW w:w="1577" w:type="dxa"/>
            <w:shd w:val="clear" w:color="auto" w:fill="E9EFF7"/>
            <w:tcMar>
              <w:left w:w="43" w:type="dxa"/>
              <w:right w:w="43" w:type="dxa"/>
            </w:tcMar>
          </w:tcPr>
          <w:p w:rsidR="00684986" w:rsidRPr="001875DF" w:rsidRDefault="00684986" w:rsidP="00AB759D">
            <w:pPr>
              <w:pStyle w:val="BodyText3"/>
              <w:spacing w:before="60" w:after="60"/>
              <w:rPr>
                <w:color w:val="000000" w:themeColor="text1"/>
                <w:sz w:val="20"/>
              </w:rPr>
            </w:pPr>
            <w:r w:rsidRPr="001875DF">
              <w:rPr>
                <w:color w:val="000000" w:themeColor="text1"/>
                <w:sz w:val="20"/>
              </w:rPr>
              <w:t>None</w:t>
            </w:r>
          </w:p>
        </w:tc>
        <w:tc>
          <w:tcPr>
            <w:tcW w:w="3407" w:type="dxa"/>
            <w:shd w:val="clear" w:color="auto" w:fill="E9EFF7"/>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None</w:t>
            </w:r>
          </w:p>
        </w:tc>
        <w:tc>
          <w:tcPr>
            <w:tcW w:w="1440" w:type="dxa"/>
            <w:shd w:val="clear" w:color="auto" w:fill="E9EFF7"/>
            <w:tcMar>
              <w:left w:w="43" w:type="dxa"/>
              <w:right w:w="43" w:type="dxa"/>
            </w:tcMar>
          </w:tcPr>
          <w:p w:rsidR="00684986" w:rsidRPr="00E75BFB" w:rsidRDefault="00684986" w:rsidP="00AB759D">
            <w:pPr>
              <w:spacing w:before="60" w:after="60"/>
              <w:rPr>
                <w:color w:val="000000" w:themeColor="text1"/>
              </w:rPr>
            </w:pPr>
            <w:r w:rsidRPr="00E75BFB">
              <w:rPr>
                <w:color w:val="000000" w:themeColor="text1"/>
              </w:rPr>
              <w:t>None without a signed consent/ authorization</w:t>
            </w:r>
          </w:p>
        </w:tc>
        <w:tc>
          <w:tcPr>
            <w:tcW w:w="1940" w:type="dxa"/>
            <w:shd w:val="clear" w:color="auto" w:fill="E9EFF7"/>
            <w:tcMar>
              <w:left w:w="43" w:type="dxa"/>
              <w:right w:w="43" w:type="dxa"/>
            </w:tcMar>
          </w:tcPr>
          <w:p w:rsidR="00684986" w:rsidRPr="00E75BFB" w:rsidRDefault="00684986" w:rsidP="00AB759D">
            <w:pPr>
              <w:spacing w:before="60" w:after="60"/>
              <w:rPr>
                <w:color w:val="000000" w:themeColor="text1"/>
              </w:rPr>
            </w:pPr>
            <w:r w:rsidRPr="00E75BFB">
              <w:rPr>
                <w:color w:val="000000" w:themeColor="text1"/>
              </w:rPr>
              <w:t xml:space="preserve">None without signed consent/ authorization </w:t>
            </w:r>
          </w:p>
        </w:tc>
      </w:tr>
      <w:tr w:rsidR="00684986" w:rsidRPr="001875DF" w:rsidTr="00AB759D">
        <w:tc>
          <w:tcPr>
            <w:tcW w:w="1716" w:type="dxa"/>
            <w:shd w:val="clear" w:color="auto" w:fill="auto"/>
            <w:tcMar>
              <w:left w:w="43" w:type="dxa"/>
              <w:right w:w="43" w:type="dxa"/>
            </w:tcMar>
          </w:tcPr>
          <w:p w:rsidR="00E75BFB" w:rsidRPr="002476AD" w:rsidRDefault="00E75BFB" w:rsidP="00AB759D">
            <w:pPr>
              <w:spacing w:before="60" w:after="60"/>
              <w:rPr>
                <w:color w:val="000000" w:themeColor="text1"/>
              </w:rPr>
            </w:pPr>
            <w:r w:rsidRPr="002476AD">
              <w:rPr>
                <w:color w:val="000000" w:themeColor="text1"/>
              </w:rPr>
              <w:t xml:space="preserve">DRS – </w:t>
            </w:r>
          </w:p>
          <w:p w:rsidR="00684986" w:rsidRPr="001875DF" w:rsidRDefault="002476AD" w:rsidP="00AB759D">
            <w:pPr>
              <w:spacing w:before="60" w:after="60"/>
              <w:rPr>
                <w:color w:val="000000" w:themeColor="text1"/>
                <w:highlight w:val="yellow"/>
              </w:rPr>
            </w:pPr>
            <w:r w:rsidRPr="002476AD">
              <w:rPr>
                <w:color w:val="000000" w:themeColor="text1"/>
              </w:rPr>
              <w:t>Program for Assertive Community Treatment (</w:t>
            </w:r>
            <w:r w:rsidR="00E75BFB" w:rsidRPr="002476AD">
              <w:rPr>
                <w:color w:val="000000" w:themeColor="text1"/>
              </w:rPr>
              <w:t>P</w:t>
            </w:r>
            <w:r w:rsidR="00684986" w:rsidRPr="002476AD">
              <w:rPr>
                <w:color w:val="000000" w:themeColor="text1"/>
              </w:rPr>
              <w:t>ACT</w:t>
            </w:r>
            <w:r w:rsidRPr="002476AD">
              <w:rPr>
                <w:color w:val="000000" w:themeColor="text1"/>
              </w:rPr>
              <w:t>)</w:t>
            </w:r>
            <w:r w:rsidR="00684986" w:rsidRPr="002476AD">
              <w:rPr>
                <w:color w:val="000000" w:themeColor="text1"/>
              </w:rPr>
              <w:t xml:space="preserve"> Program Manager</w:t>
            </w:r>
          </w:p>
        </w:tc>
        <w:tc>
          <w:tcPr>
            <w:tcW w:w="1577" w:type="dxa"/>
            <w:shd w:val="clear" w:color="auto" w:fill="auto"/>
            <w:tcMar>
              <w:left w:w="43" w:type="dxa"/>
              <w:right w:w="43" w:type="dxa"/>
            </w:tcMar>
          </w:tcPr>
          <w:p w:rsidR="00684986" w:rsidRPr="001875DF" w:rsidRDefault="002476AD" w:rsidP="00AB759D">
            <w:pPr>
              <w:pStyle w:val="BodyText3"/>
              <w:spacing w:before="60" w:after="60"/>
              <w:rPr>
                <w:color w:val="000000" w:themeColor="text1"/>
                <w:sz w:val="20"/>
              </w:rPr>
            </w:pPr>
            <w:r>
              <w:rPr>
                <w:color w:val="000000" w:themeColor="text1"/>
                <w:sz w:val="20"/>
              </w:rPr>
              <w:t>DOC</w:t>
            </w:r>
            <w:r w:rsidR="00684986" w:rsidRPr="001875DF">
              <w:rPr>
                <w:color w:val="000000" w:themeColor="text1"/>
                <w:sz w:val="20"/>
              </w:rPr>
              <w:t xml:space="preserve"> Staff </w:t>
            </w:r>
          </w:p>
          <w:p w:rsidR="00684986" w:rsidRPr="001875DF" w:rsidRDefault="00684986" w:rsidP="00AB759D">
            <w:pPr>
              <w:pStyle w:val="BodyText3"/>
              <w:spacing w:before="60" w:after="60"/>
              <w:rPr>
                <w:color w:val="000000" w:themeColor="text1"/>
                <w:sz w:val="20"/>
              </w:rPr>
            </w:pPr>
            <w:r w:rsidRPr="001875DF">
              <w:rPr>
                <w:color w:val="000000" w:themeColor="text1"/>
                <w:sz w:val="20"/>
              </w:rPr>
              <w:t>To Provider</w:t>
            </w:r>
          </w:p>
          <w:p w:rsidR="00684986" w:rsidRPr="001875DF" w:rsidRDefault="00684986" w:rsidP="00AB759D">
            <w:pPr>
              <w:pStyle w:val="BodyText3"/>
              <w:spacing w:before="60" w:after="60"/>
              <w:rPr>
                <w:color w:val="000000" w:themeColor="text1"/>
                <w:sz w:val="20"/>
                <w:highlight w:val="yellow"/>
              </w:rPr>
            </w:pPr>
            <w:r w:rsidRPr="001875DF">
              <w:rPr>
                <w:color w:val="000000" w:themeColor="text1"/>
                <w:sz w:val="20"/>
              </w:rPr>
              <w:t xml:space="preserve">(With consent using DOC </w:t>
            </w:r>
            <w:r w:rsidR="002476AD">
              <w:rPr>
                <w:color w:val="000000" w:themeColor="text1"/>
                <w:sz w:val="20"/>
              </w:rPr>
              <w:t>release of information [</w:t>
            </w:r>
            <w:r w:rsidRPr="001875DF">
              <w:rPr>
                <w:color w:val="000000" w:themeColor="text1"/>
                <w:sz w:val="20"/>
              </w:rPr>
              <w:t>ROI</w:t>
            </w:r>
            <w:r w:rsidR="002476AD">
              <w:rPr>
                <w:color w:val="000000" w:themeColor="text1"/>
                <w:sz w:val="20"/>
              </w:rPr>
              <w:t>]</w:t>
            </w:r>
            <w:r w:rsidRPr="001875DF">
              <w:rPr>
                <w:color w:val="000000" w:themeColor="text1"/>
                <w:sz w:val="20"/>
              </w:rPr>
              <w:t xml:space="preserve"> form)</w:t>
            </w:r>
          </w:p>
        </w:tc>
        <w:tc>
          <w:tcPr>
            <w:tcW w:w="3407" w:type="dxa"/>
            <w:shd w:val="clear" w:color="auto" w:fill="auto"/>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 xml:space="preserve">Enrollment Status </w:t>
            </w:r>
          </w:p>
          <w:p w:rsidR="00684986" w:rsidRPr="001875DF" w:rsidRDefault="00684986" w:rsidP="00AB759D">
            <w:pPr>
              <w:spacing w:before="60" w:after="60"/>
              <w:rPr>
                <w:color w:val="000000" w:themeColor="text1"/>
              </w:rPr>
            </w:pPr>
            <w:r w:rsidRPr="001875DF">
              <w:rPr>
                <w:color w:val="000000" w:themeColor="text1"/>
              </w:rPr>
              <w:t xml:space="preserve">Clinical Information for care planning. </w:t>
            </w:r>
          </w:p>
          <w:p w:rsidR="00684986" w:rsidRPr="001875DF" w:rsidRDefault="00684986" w:rsidP="00AB759D">
            <w:pPr>
              <w:spacing w:before="60" w:after="60"/>
              <w:rPr>
                <w:color w:val="000000" w:themeColor="text1"/>
              </w:rPr>
            </w:pPr>
            <w:r w:rsidRPr="001875DF">
              <w:rPr>
                <w:color w:val="000000" w:themeColor="text1"/>
              </w:rPr>
              <w:t xml:space="preserve">Would also re-release information (including the future address of the client) receive from the Department of Correction to </w:t>
            </w:r>
            <w:r w:rsidR="005118CE">
              <w:rPr>
                <w:color w:val="000000" w:themeColor="text1"/>
              </w:rPr>
              <w:t>BHRD</w:t>
            </w:r>
            <w:r w:rsidRPr="001875DF">
              <w:rPr>
                <w:color w:val="000000" w:themeColor="text1"/>
              </w:rPr>
              <w:t xml:space="preserve"> provider, this may include SUD information in the packet. Provide the </w:t>
            </w:r>
            <w:r w:rsidR="002476AD">
              <w:rPr>
                <w:color w:val="000000" w:themeColor="text1"/>
              </w:rPr>
              <w:t>DOC</w:t>
            </w:r>
            <w:r w:rsidRPr="001875DF">
              <w:rPr>
                <w:color w:val="000000" w:themeColor="text1"/>
              </w:rPr>
              <w:t xml:space="preserve"> with information about where client was referred.</w:t>
            </w:r>
          </w:p>
          <w:p w:rsidR="00684986" w:rsidRPr="001875DF" w:rsidRDefault="00684986" w:rsidP="00AB759D">
            <w:pPr>
              <w:spacing w:before="60" w:after="60"/>
              <w:rPr>
                <w:color w:val="000000" w:themeColor="text1"/>
                <w:highlight w:val="yellow"/>
              </w:rPr>
            </w:pPr>
            <w:r w:rsidRPr="001875DF">
              <w:rPr>
                <w:color w:val="000000" w:themeColor="text1"/>
              </w:rPr>
              <w:t xml:space="preserve">Participation in clinical staffing. </w:t>
            </w:r>
          </w:p>
        </w:tc>
        <w:tc>
          <w:tcPr>
            <w:tcW w:w="1440" w:type="dxa"/>
            <w:shd w:val="clear" w:color="auto" w:fill="auto"/>
            <w:tcMar>
              <w:left w:w="43" w:type="dxa"/>
              <w:right w:w="43" w:type="dxa"/>
            </w:tcMar>
          </w:tcPr>
          <w:p w:rsidR="00684986" w:rsidRPr="001875DF" w:rsidRDefault="00684986" w:rsidP="00AB759D">
            <w:pPr>
              <w:spacing w:before="60" w:after="60"/>
              <w:rPr>
                <w:color w:val="000000" w:themeColor="text1"/>
                <w:highlight w:val="yellow"/>
              </w:rPr>
            </w:pPr>
            <w:r w:rsidRPr="001875DF">
              <w:rPr>
                <w:color w:val="000000" w:themeColor="text1"/>
              </w:rPr>
              <w:t>None without a signed consent/ authorization</w:t>
            </w:r>
          </w:p>
        </w:tc>
        <w:tc>
          <w:tcPr>
            <w:tcW w:w="1940" w:type="dxa"/>
            <w:shd w:val="clear" w:color="auto" w:fill="auto"/>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None without signed consent/ authorization</w:t>
            </w:r>
          </w:p>
        </w:tc>
      </w:tr>
      <w:tr w:rsidR="00684986" w:rsidRPr="001875DF" w:rsidTr="004A57B7">
        <w:trPr>
          <w:trHeight w:val="863"/>
        </w:trPr>
        <w:tc>
          <w:tcPr>
            <w:tcW w:w="1716" w:type="dxa"/>
            <w:shd w:val="clear" w:color="auto" w:fill="E9EFF7"/>
            <w:tcMar>
              <w:left w:w="43" w:type="dxa"/>
              <w:right w:w="43" w:type="dxa"/>
            </w:tcMar>
          </w:tcPr>
          <w:p w:rsidR="00E75BFB" w:rsidRDefault="00E75BFB" w:rsidP="00AB759D">
            <w:pPr>
              <w:spacing w:before="60" w:after="60"/>
              <w:rPr>
                <w:color w:val="000000" w:themeColor="text1"/>
              </w:rPr>
            </w:pPr>
            <w:r>
              <w:rPr>
                <w:color w:val="000000" w:themeColor="text1"/>
              </w:rPr>
              <w:t>DRS –</w:t>
            </w:r>
          </w:p>
          <w:p w:rsidR="00684986" w:rsidRPr="001875DF" w:rsidRDefault="00684986" w:rsidP="00AB759D">
            <w:pPr>
              <w:spacing w:before="60" w:after="60"/>
              <w:rPr>
                <w:color w:val="000000" w:themeColor="text1"/>
              </w:rPr>
            </w:pPr>
            <w:r w:rsidRPr="001875DF">
              <w:rPr>
                <w:color w:val="000000" w:themeColor="text1"/>
              </w:rPr>
              <w:t xml:space="preserve">SUD Assessment Staff </w:t>
            </w:r>
          </w:p>
        </w:tc>
        <w:tc>
          <w:tcPr>
            <w:tcW w:w="1577" w:type="dxa"/>
            <w:tcBorders>
              <w:bottom w:val="single" w:sz="4" w:space="0" w:color="auto"/>
            </w:tcBorders>
            <w:shd w:val="clear" w:color="auto" w:fill="E9EFF7"/>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None</w:t>
            </w:r>
          </w:p>
        </w:tc>
        <w:tc>
          <w:tcPr>
            <w:tcW w:w="3407" w:type="dxa"/>
            <w:shd w:val="clear" w:color="auto" w:fill="E9EFF7"/>
            <w:tcMar>
              <w:left w:w="43" w:type="dxa"/>
              <w:right w:w="43" w:type="dxa"/>
            </w:tcMar>
          </w:tcPr>
          <w:p w:rsidR="00684986" w:rsidRPr="001875DF" w:rsidRDefault="00684986" w:rsidP="00AB759D">
            <w:pPr>
              <w:spacing w:before="60" w:after="60"/>
              <w:rPr>
                <w:color w:val="000000" w:themeColor="text1"/>
              </w:rPr>
            </w:pPr>
          </w:p>
        </w:tc>
        <w:tc>
          <w:tcPr>
            <w:tcW w:w="1440" w:type="dxa"/>
            <w:tcBorders>
              <w:bottom w:val="single" w:sz="4" w:space="0" w:color="auto"/>
            </w:tcBorders>
            <w:shd w:val="clear" w:color="auto" w:fill="E9EFF7"/>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None without a signed consent/ authorization</w:t>
            </w:r>
          </w:p>
        </w:tc>
        <w:tc>
          <w:tcPr>
            <w:tcW w:w="1940" w:type="dxa"/>
            <w:shd w:val="clear" w:color="auto" w:fill="E9EFF7"/>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 xml:space="preserve">None without signed consent/ authorization. </w:t>
            </w:r>
          </w:p>
        </w:tc>
      </w:tr>
      <w:tr w:rsidR="00684986" w:rsidRPr="001875DF" w:rsidTr="00AB759D">
        <w:trPr>
          <w:trHeight w:val="1152"/>
        </w:trPr>
        <w:tc>
          <w:tcPr>
            <w:tcW w:w="1716" w:type="dxa"/>
            <w:shd w:val="clear" w:color="auto" w:fill="auto"/>
            <w:tcMar>
              <w:left w:w="43" w:type="dxa"/>
              <w:right w:w="43" w:type="dxa"/>
            </w:tcMar>
          </w:tcPr>
          <w:p w:rsidR="00E75BFB" w:rsidRDefault="00684986" w:rsidP="00AB759D">
            <w:pPr>
              <w:spacing w:before="60" w:after="60"/>
              <w:rPr>
                <w:color w:val="000000" w:themeColor="text1"/>
              </w:rPr>
            </w:pPr>
            <w:r w:rsidRPr="001875DF">
              <w:rPr>
                <w:color w:val="000000" w:themeColor="text1"/>
              </w:rPr>
              <w:t>DRS</w:t>
            </w:r>
            <w:r w:rsidR="00E75BFB">
              <w:rPr>
                <w:color w:val="000000" w:themeColor="text1"/>
              </w:rPr>
              <w:t xml:space="preserve"> –</w:t>
            </w:r>
          </w:p>
          <w:p w:rsidR="00684986" w:rsidRPr="001875DF" w:rsidRDefault="00AF2C7F" w:rsidP="00AB759D">
            <w:pPr>
              <w:spacing w:before="60" w:after="60"/>
              <w:rPr>
                <w:color w:val="000000" w:themeColor="text1"/>
              </w:rPr>
            </w:pPr>
            <w:r>
              <w:rPr>
                <w:color w:val="000000" w:themeColor="text1"/>
              </w:rPr>
              <w:t>SUD</w:t>
            </w:r>
            <w:r w:rsidR="00684986" w:rsidRPr="001875DF">
              <w:rPr>
                <w:color w:val="000000" w:themeColor="text1"/>
              </w:rPr>
              <w:t xml:space="preserve"> Involuntary Services</w:t>
            </w:r>
          </w:p>
        </w:tc>
        <w:tc>
          <w:tcPr>
            <w:tcW w:w="1577" w:type="dxa"/>
            <w:tcBorders>
              <w:bottom w:val="single" w:sz="4" w:space="0" w:color="auto"/>
            </w:tcBorders>
            <w:shd w:val="clear" w:color="auto" w:fill="auto"/>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None without consent/ authorization</w:t>
            </w:r>
          </w:p>
        </w:tc>
        <w:tc>
          <w:tcPr>
            <w:tcW w:w="3407" w:type="dxa"/>
            <w:shd w:val="clear" w:color="auto" w:fill="auto"/>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None without consent/authorization</w:t>
            </w:r>
          </w:p>
        </w:tc>
        <w:tc>
          <w:tcPr>
            <w:tcW w:w="1440" w:type="dxa"/>
            <w:tcBorders>
              <w:top w:val="single" w:sz="4" w:space="0" w:color="auto"/>
              <w:bottom w:val="nil"/>
            </w:tcBorders>
            <w:shd w:val="clear" w:color="auto" w:fill="auto"/>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Prosecutors, Court</w:t>
            </w:r>
            <w:r w:rsidRPr="001875DF">
              <w:rPr>
                <w:rStyle w:val="FootnoteReference"/>
                <w:color w:val="000000" w:themeColor="text1"/>
              </w:rPr>
              <w:footnoteReference w:id="3"/>
            </w:r>
          </w:p>
        </w:tc>
        <w:tc>
          <w:tcPr>
            <w:tcW w:w="1940" w:type="dxa"/>
            <w:tcBorders>
              <w:bottom w:val="single" w:sz="4" w:space="0" w:color="auto"/>
            </w:tcBorders>
            <w:shd w:val="clear" w:color="auto" w:fill="auto"/>
            <w:tcMar>
              <w:left w:w="43" w:type="dxa"/>
              <w:right w:w="43" w:type="dxa"/>
            </w:tcMar>
          </w:tcPr>
          <w:p w:rsidR="00684986" w:rsidRPr="001875DF" w:rsidRDefault="00684986" w:rsidP="00AB759D">
            <w:pPr>
              <w:spacing w:before="60" w:after="60"/>
              <w:rPr>
                <w:color w:val="000000" w:themeColor="text1"/>
              </w:rPr>
            </w:pPr>
            <w:r w:rsidRPr="001875DF">
              <w:rPr>
                <w:color w:val="000000" w:themeColor="text1"/>
              </w:rPr>
              <w:t>Name, demographic information, contact people, medical history (as needed), use of services, or declarations. Authority is RCW 70.96A.140</w:t>
            </w:r>
          </w:p>
        </w:tc>
      </w:tr>
      <w:tr w:rsidR="00AB5D72" w:rsidRPr="001875DF" w:rsidTr="004A57B7">
        <w:tc>
          <w:tcPr>
            <w:tcW w:w="1716" w:type="dxa"/>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Emergency Services Patrol</w:t>
            </w:r>
            <w:r w:rsidR="002476AD">
              <w:rPr>
                <w:color w:val="000000" w:themeColor="text1"/>
              </w:rPr>
              <w:t xml:space="preserve"> (ESP)</w:t>
            </w:r>
          </w:p>
        </w:tc>
        <w:tc>
          <w:tcPr>
            <w:tcW w:w="1577" w:type="dxa"/>
            <w:tcBorders>
              <w:bottom w:val="single" w:sz="4" w:space="0" w:color="auto"/>
            </w:tcBorders>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 xml:space="preserve">DSHS, </w:t>
            </w:r>
            <w:r w:rsidR="00541966">
              <w:rPr>
                <w:color w:val="000000" w:themeColor="text1"/>
              </w:rPr>
              <w:t>Attorney General (</w:t>
            </w:r>
            <w:r w:rsidRPr="001875DF">
              <w:rPr>
                <w:color w:val="000000" w:themeColor="text1"/>
              </w:rPr>
              <w:t>AG</w:t>
            </w:r>
            <w:r w:rsidR="00541966">
              <w:rPr>
                <w:color w:val="000000" w:themeColor="text1"/>
              </w:rPr>
              <w:t>)</w:t>
            </w:r>
            <w:r w:rsidR="002476AD">
              <w:rPr>
                <w:color w:val="000000" w:themeColor="text1"/>
              </w:rPr>
              <w:t> </w:t>
            </w:r>
            <w:r w:rsidRPr="001875DF">
              <w:rPr>
                <w:color w:val="000000" w:themeColor="text1"/>
              </w:rPr>
              <w:t>criminal investigations, to report a crime</w:t>
            </w:r>
          </w:p>
        </w:tc>
        <w:tc>
          <w:tcPr>
            <w:tcW w:w="3407" w:type="dxa"/>
            <w:tcBorders>
              <w:bottom w:val="single" w:sz="4" w:space="0" w:color="auto"/>
            </w:tcBorders>
            <w:shd w:val="clear" w:color="auto" w:fill="E9EFF7"/>
            <w:tcMar>
              <w:left w:w="43" w:type="dxa"/>
              <w:right w:w="43" w:type="dxa"/>
            </w:tcMar>
          </w:tcPr>
          <w:p w:rsidR="0017324E" w:rsidRPr="001875DF" w:rsidRDefault="0017324E" w:rsidP="00AB759D">
            <w:pPr>
              <w:pStyle w:val="BodyText2"/>
              <w:spacing w:before="60" w:after="60"/>
              <w:rPr>
                <w:rFonts w:ascii="Times New Roman" w:hAnsi="Times New Roman"/>
                <w:color w:val="000000" w:themeColor="text1"/>
              </w:rPr>
            </w:pPr>
            <w:r w:rsidRPr="001875DF">
              <w:rPr>
                <w:rFonts w:ascii="Times New Roman" w:hAnsi="Times New Roman"/>
                <w:color w:val="000000" w:themeColor="text1"/>
              </w:rPr>
              <w:t>Persons performing financial audits for DSHS and other funders may see receipts that have client names on them.</w:t>
            </w:r>
          </w:p>
          <w:p w:rsidR="0017324E" w:rsidRPr="001875DF" w:rsidRDefault="0017324E" w:rsidP="00AB759D">
            <w:pPr>
              <w:spacing w:before="60" w:after="60"/>
              <w:rPr>
                <w:color w:val="000000" w:themeColor="text1"/>
              </w:rPr>
            </w:pPr>
            <w:r w:rsidRPr="001875DF">
              <w:rPr>
                <w:color w:val="000000" w:themeColor="text1"/>
              </w:rPr>
              <w:t>Billings from Aging &amp; Adult Services (A&amp;AS) for Medicaid Personal Care include client names to verify eligibility for payment. Authorization &amp; denial information including client name is returned to A&amp;AS with payment notification.</w:t>
            </w:r>
          </w:p>
        </w:tc>
        <w:tc>
          <w:tcPr>
            <w:tcW w:w="1440" w:type="dxa"/>
            <w:shd w:val="clear" w:color="auto" w:fill="E9EFF7"/>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DSHS, AG</w:t>
            </w:r>
            <w:r w:rsidR="002476AD" w:rsidRPr="002476AD">
              <w:rPr>
                <w:color w:val="000000" w:themeColor="text1"/>
              </w:rPr>
              <w:t> </w:t>
            </w:r>
            <w:r w:rsidRPr="002476AD">
              <w:rPr>
                <w:color w:val="000000" w:themeColor="text1"/>
              </w:rPr>
              <w:t>criminal investigations, to report a crime</w:t>
            </w:r>
          </w:p>
        </w:tc>
        <w:tc>
          <w:tcPr>
            <w:tcW w:w="1940" w:type="dxa"/>
            <w:shd w:val="clear" w:color="auto" w:fill="E9EFF7"/>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 xml:space="preserve">Authority to view PHI is 42 </w:t>
            </w:r>
            <w:r w:rsidR="002476AD" w:rsidRPr="002476AD">
              <w:rPr>
                <w:color w:val="000000" w:themeColor="text1"/>
              </w:rPr>
              <w:t>Code of Federal Regulations (</w:t>
            </w:r>
            <w:r w:rsidRPr="002476AD">
              <w:rPr>
                <w:color w:val="000000" w:themeColor="text1"/>
              </w:rPr>
              <w:t>CFR</w:t>
            </w:r>
            <w:r w:rsidR="002476AD" w:rsidRPr="002476AD">
              <w:rPr>
                <w:color w:val="000000" w:themeColor="text1"/>
              </w:rPr>
              <w:t>)</w:t>
            </w:r>
            <w:r w:rsidRPr="002476AD">
              <w:rPr>
                <w:color w:val="000000" w:themeColor="text1"/>
              </w:rPr>
              <w:t xml:space="preserve"> Part 2, 2.53 for persons performing financial audits for DSHS and other funders.</w:t>
            </w:r>
          </w:p>
        </w:tc>
      </w:tr>
      <w:tr w:rsidR="00AB5D72" w:rsidRPr="001875DF" w:rsidTr="00AB759D">
        <w:trPr>
          <w:trHeight w:val="53"/>
        </w:trPr>
        <w:tc>
          <w:tcPr>
            <w:tcW w:w="1716" w:type="dxa"/>
            <w:vMerge w:val="restart"/>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 xml:space="preserve">Financial Staff </w:t>
            </w:r>
          </w:p>
        </w:tc>
        <w:tc>
          <w:tcPr>
            <w:tcW w:w="1577" w:type="dxa"/>
            <w:tcBorders>
              <w:bottom w:val="single" w:sz="4" w:space="0" w:color="auto"/>
            </w:tcBorders>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Auditors</w:t>
            </w:r>
          </w:p>
        </w:tc>
        <w:tc>
          <w:tcPr>
            <w:tcW w:w="3407" w:type="dxa"/>
            <w:tcBorders>
              <w:bottom w:val="single" w:sz="4" w:space="0" w:color="auto"/>
            </w:tcBorders>
            <w:shd w:val="clear" w:color="auto" w:fill="auto"/>
            <w:tcMar>
              <w:left w:w="43" w:type="dxa"/>
              <w:right w:w="43" w:type="dxa"/>
            </w:tcMar>
          </w:tcPr>
          <w:p w:rsidR="0017324E" w:rsidRPr="002476AD" w:rsidRDefault="0017324E" w:rsidP="00AB759D">
            <w:pPr>
              <w:pStyle w:val="BodyText2"/>
              <w:spacing w:before="60" w:after="60"/>
              <w:rPr>
                <w:rFonts w:ascii="Times New Roman" w:hAnsi="Times New Roman"/>
                <w:color w:val="000000" w:themeColor="text1"/>
              </w:rPr>
            </w:pPr>
            <w:r w:rsidRPr="002476AD">
              <w:rPr>
                <w:rFonts w:ascii="Times New Roman" w:hAnsi="Times New Roman"/>
                <w:color w:val="000000" w:themeColor="text1"/>
              </w:rPr>
              <w:t>Auditor views invoices and records that have PHI.</w:t>
            </w:r>
          </w:p>
        </w:tc>
        <w:tc>
          <w:tcPr>
            <w:tcW w:w="1440" w:type="dxa"/>
            <w:shd w:val="clear" w:color="auto" w:fill="auto"/>
            <w:tcMar>
              <w:left w:w="43" w:type="dxa"/>
              <w:right w:w="43" w:type="dxa"/>
            </w:tcMar>
          </w:tcPr>
          <w:p w:rsidR="0017324E" w:rsidRPr="002476AD" w:rsidRDefault="0017324E" w:rsidP="00AB759D">
            <w:pPr>
              <w:spacing w:before="60" w:after="60"/>
              <w:rPr>
                <w:color w:val="000000" w:themeColor="text1"/>
              </w:rPr>
            </w:pPr>
            <w:r w:rsidRPr="002476AD">
              <w:rPr>
                <w:color w:val="000000" w:themeColor="text1"/>
              </w:rPr>
              <w:t>DSHS, AG</w:t>
            </w:r>
            <w:r w:rsidR="002476AD" w:rsidRPr="002476AD">
              <w:rPr>
                <w:color w:val="000000" w:themeColor="text1"/>
              </w:rPr>
              <w:t> </w:t>
            </w:r>
            <w:r w:rsidRPr="002476AD">
              <w:rPr>
                <w:color w:val="000000" w:themeColor="text1"/>
              </w:rPr>
              <w:t>criminal investigations, to report a crime</w:t>
            </w:r>
          </w:p>
        </w:tc>
        <w:tc>
          <w:tcPr>
            <w:tcW w:w="1940" w:type="dxa"/>
            <w:shd w:val="clear" w:color="auto" w:fill="auto"/>
            <w:tcMar>
              <w:left w:w="43" w:type="dxa"/>
              <w:right w:w="43" w:type="dxa"/>
            </w:tcMar>
          </w:tcPr>
          <w:p w:rsidR="0017324E" w:rsidRPr="002476AD" w:rsidRDefault="0017324E" w:rsidP="00AB759D">
            <w:pPr>
              <w:pStyle w:val="BodyText2"/>
              <w:spacing w:before="60" w:after="60"/>
              <w:rPr>
                <w:rFonts w:ascii="Times New Roman" w:hAnsi="Times New Roman"/>
                <w:color w:val="000000" w:themeColor="text1"/>
              </w:rPr>
            </w:pPr>
            <w:r w:rsidRPr="002476AD">
              <w:rPr>
                <w:rFonts w:ascii="Times New Roman" w:hAnsi="Times New Roman"/>
                <w:color w:val="000000" w:themeColor="text1"/>
              </w:rPr>
              <w:t>Authority to view PHI is 42 CFR Part 2, 2.53 for persons performing financial audits for DSHS and other funders.</w:t>
            </w:r>
          </w:p>
        </w:tc>
      </w:tr>
      <w:tr w:rsidR="00AB5D72" w:rsidRPr="001875DF" w:rsidTr="00AB759D">
        <w:trPr>
          <w:trHeight w:val="620"/>
        </w:trPr>
        <w:tc>
          <w:tcPr>
            <w:tcW w:w="1716" w:type="dxa"/>
            <w:vMerge/>
            <w:shd w:val="clear" w:color="auto" w:fill="auto"/>
            <w:tcMar>
              <w:left w:w="43" w:type="dxa"/>
              <w:right w:w="43" w:type="dxa"/>
            </w:tcMar>
          </w:tcPr>
          <w:p w:rsidR="0017324E" w:rsidRPr="001875DF" w:rsidRDefault="0017324E" w:rsidP="00AB759D">
            <w:pPr>
              <w:spacing w:before="60" w:after="60"/>
              <w:rPr>
                <w:color w:val="000000" w:themeColor="text1"/>
              </w:rPr>
            </w:pPr>
          </w:p>
        </w:tc>
        <w:tc>
          <w:tcPr>
            <w:tcW w:w="1577" w:type="dxa"/>
            <w:tcBorders>
              <w:bottom w:val="single" w:sz="4" w:space="0" w:color="auto"/>
            </w:tcBorders>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DCFS</w:t>
            </w:r>
          </w:p>
        </w:tc>
        <w:tc>
          <w:tcPr>
            <w:tcW w:w="3407" w:type="dxa"/>
            <w:tcBorders>
              <w:bottom w:val="single" w:sz="4" w:space="0" w:color="auto"/>
            </w:tcBorders>
            <w:shd w:val="clear" w:color="auto" w:fill="auto"/>
            <w:tcMar>
              <w:left w:w="43" w:type="dxa"/>
              <w:right w:w="43" w:type="dxa"/>
            </w:tcMar>
          </w:tcPr>
          <w:p w:rsidR="0017324E" w:rsidRPr="001875DF" w:rsidRDefault="0017324E" w:rsidP="00AB759D">
            <w:pPr>
              <w:pStyle w:val="BodyText2"/>
              <w:spacing w:before="60" w:after="60"/>
              <w:rPr>
                <w:rFonts w:ascii="Times New Roman" w:hAnsi="Times New Roman"/>
                <w:color w:val="000000" w:themeColor="text1"/>
              </w:rPr>
            </w:pPr>
            <w:r w:rsidRPr="001875DF">
              <w:rPr>
                <w:rFonts w:ascii="Times New Roman" w:hAnsi="Times New Roman"/>
                <w:color w:val="000000" w:themeColor="text1"/>
              </w:rPr>
              <w:t xml:space="preserve">Invoice packet includes client name for residential beds and diversion beds. DCFS Flex funds receipts for expenditures reimbursement contains client names, diagnosis, treatment plan, authorization amounts, </w:t>
            </w:r>
            <w:r w:rsidR="002476AD" w:rsidRPr="001875DF">
              <w:rPr>
                <w:rFonts w:ascii="Times New Roman" w:hAnsi="Times New Roman"/>
                <w:color w:val="000000" w:themeColor="text1"/>
              </w:rPr>
              <w:t>and actual</w:t>
            </w:r>
            <w:r w:rsidRPr="001875DF">
              <w:rPr>
                <w:rFonts w:ascii="Times New Roman" w:hAnsi="Times New Roman"/>
                <w:color w:val="000000" w:themeColor="text1"/>
              </w:rPr>
              <w:t xml:space="preserve"> expenditures on behalf of the client.</w:t>
            </w:r>
          </w:p>
        </w:tc>
        <w:tc>
          <w:tcPr>
            <w:tcW w:w="1440" w:type="dxa"/>
            <w:shd w:val="clear" w:color="auto" w:fill="auto"/>
            <w:tcMar>
              <w:left w:w="43" w:type="dxa"/>
              <w:right w:w="43" w:type="dxa"/>
            </w:tcMar>
          </w:tcPr>
          <w:p w:rsidR="0017324E" w:rsidRPr="002476AD" w:rsidRDefault="000400E3" w:rsidP="00AB759D">
            <w:pPr>
              <w:spacing w:before="60" w:after="60"/>
              <w:rPr>
                <w:color w:val="000000" w:themeColor="text1"/>
              </w:rPr>
            </w:pPr>
            <w:r w:rsidRPr="002476AD">
              <w:rPr>
                <w:color w:val="000000" w:themeColor="text1"/>
              </w:rPr>
              <w:t>None without a signed consent/ authorization</w:t>
            </w:r>
          </w:p>
        </w:tc>
        <w:tc>
          <w:tcPr>
            <w:tcW w:w="1940" w:type="dxa"/>
            <w:shd w:val="clear" w:color="auto" w:fill="auto"/>
            <w:tcMar>
              <w:left w:w="43" w:type="dxa"/>
              <w:right w:w="43" w:type="dxa"/>
            </w:tcMar>
          </w:tcPr>
          <w:p w:rsidR="0017324E" w:rsidRPr="002476AD" w:rsidRDefault="000400E3" w:rsidP="00AB759D">
            <w:pPr>
              <w:spacing w:before="60" w:after="60"/>
              <w:rPr>
                <w:color w:val="000000" w:themeColor="text1"/>
              </w:rPr>
            </w:pPr>
            <w:r w:rsidRPr="002476AD">
              <w:rPr>
                <w:color w:val="000000" w:themeColor="text1"/>
              </w:rPr>
              <w:t>None without signed consent/ authorization</w:t>
            </w:r>
          </w:p>
        </w:tc>
      </w:tr>
      <w:tr w:rsidR="00AB5D72" w:rsidRPr="001875DF" w:rsidTr="00AB759D">
        <w:trPr>
          <w:trHeight w:val="314"/>
        </w:trPr>
        <w:tc>
          <w:tcPr>
            <w:tcW w:w="1716" w:type="dxa"/>
            <w:vMerge/>
            <w:shd w:val="clear" w:color="auto" w:fill="auto"/>
            <w:tcMar>
              <w:left w:w="43" w:type="dxa"/>
              <w:right w:w="43" w:type="dxa"/>
            </w:tcMar>
          </w:tcPr>
          <w:p w:rsidR="0026560C" w:rsidRPr="001875DF" w:rsidRDefault="0026560C" w:rsidP="00AB759D">
            <w:pPr>
              <w:spacing w:before="60" w:after="60"/>
              <w:rPr>
                <w:color w:val="000000" w:themeColor="text1"/>
              </w:rPr>
            </w:pPr>
          </w:p>
        </w:tc>
        <w:tc>
          <w:tcPr>
            <w:tcW w:w="1577" w:type="dxa"/>
            <w:shd w:val="clear" w:color="auto" w:fill="auto"/>
            <w:tcMar>
              <w:left w:w="43" w:type="dxa"/>
              <w:right w:w="43" w:type="dxa"/>
            </w:tcMar>
          </w:tcPr>
          <w:p w:rsidR="0026560C" w:rsidRPr="001875DF" w:rsidRDefault="0026560C" w:rsidP="00AB759D">
            <w:pPr>
              <w:spacing w:before="60" w:after="60"/>
              <w:rPr>
                <w:color w:val="000000" w:themeColor="text1"/>
              </w:rPr>
            </w:pPr>
            <w:r w:rsidRPr="001875DF">
              <w:rPr>
                <w:color w:val="000000" w:themeColor="text1"/>
              </w:rPr>
              <w:t xml:space="preserve">SAMHSA </w:t>
            </w:r>
            <w:r w:rsidR="00541966" w:rsidRPr="00541966">
              <w:rPr>
                <w:color w:val="000000" w:themeColor="text1"/>
              </w:rPr>
              <w:t xml:space="preserve">Children and Families in Common </w:t>
            </w:r>
            <w:r w:rsidRPr="001875DF">
              <w:rPr>
                <w:color w:val="000000" w:themeColor="text1"/>
              </w:rPr>
              <w:t>(CFIC)</w:t>
            </w:r>
          </w:p>
        </w:tc>
        <w:tc>
          <w:tcPr>
            <w:tcW w:w="3407" w:type="dxa"/>
            <w:shd w:val="clear" w:color="auto" w:fill="auto"/>
            <w:tcMar>
              <w:left w:w="43" w:type="dxa"/>
              <w:right w:w="43" w:type="dxa"/>
            </w:tcMar>
          </w:tcPr>
          <w:p w:rsidR="0026560C" w:rsidRPr="001875DF" w:rsidRDefault="0026560C" w:rsidP="00AB759D">
            <w:pPr>
              <w:pStyle w:val="Header"/>
              <w:tabs>
                <w:tab w:val="clear" w:pos="4320"/>
                <w:tab w:val="clear" w:pos="8640"/>
              </w:tabs>
              <w:spacing w:before="60" w:after="60"/>
              <w:rPr>
                <w:snapToGrid w:val="0"/>
                <w:color w:val="000000" w:themeColor="text1"/>
              </w:rPr>
            </w:pPr>
            <w:r w:rsidRPr="001875DF">
              <w:rPr>
                <w:snapToGrid w:val="0"/>
                <w:color w:val="000000" w:themeColor="text1"/>
              </w:rPr>
              <w:t>CFIC study government financial audits access client names.</w:t>
            </w:r>
          </w:p>
        </w:tc>
        <w:tc>
          <w:tcPr>
            <w:tcW w:w="1440" w:type="dxa"/>
            <w:shd w:val="clear" w:color="auto" w:fill="auto"/>
            <w:tcMar>
              <w:left w:w="43" w:type="dxa"/>
              <w:right w:w="43" w:type="dxa"/>
            </w:tcMar>
          </w:tcPr>
          <w:p w:rsidR="0026560C" w:rsidRPr="002476AD" w:rsidRDefault="0026560C" w:rsidP="00AB759D">
            <w:pPr>
              <w:spacing w:before="60" w:after="60"/>
              <w:rPr>
                <w:color w:val="000000" w:themeColor="text1"/>
              </w:rPr>
            </w:pPr>
            <w:r w:rsidRPr="002476AD">
              <w:rPr>
                <w:color w:val="000000" w:themeColor="text1"/>
              </w:rPr>
              <w:t>None without a signed consent/ authorization</w:t>
            </w:r>
          </w:p>
        </w:tc>
        <w:tc>
          <w:tcPr>
            <w:tcW w:w="1940" w:type="dxa"/>
            <w:shd w:val="clear" w:color="auto" w:fill="auto"/>
            <w:tcMar>
              <w:left w:w="43" w:type="dxa"/>
              <w:right w:w="43" w:type="dxa"/>
            </w:tcMar>
          </w:tcPr>
          <w:p w:rsidR="0026560C" w:rsidRPr="002476AD" w:rsidRDefault="0026560C" w:rsidP="00AB759D">
            <w:pPr>
              <w:spacing w:before="60" w:after="60"/>
              <w:rPr>
                <w:color w:val="000000" w:themeColor="text1"/>
              </w:rPr>
            </w:pPr>
            <w:r w:rsidRPr="002476AD">
              <w:rPr>
                <w:color w:val="000000" w:themeColor="text1"/>
              </w:rPr>
              <w:t>None without signed consent/ authorization</w:t>
            </w:r>
          </w:p>
        </w:tc>
      </w:tr>
      <w:tr w:rsidR="00AB5D72" w:rsidRPr="001875DF" w:rsidTr="00AB759D">
        <w:trPr>
          <w:trHeight w:val="206"/>
        </w:trPr>
        <w:tc>
          <w:tcPr>
            <w:tcW w:w="1716" w:type="dxa"/>
            <w:vMerge/>
            <w:shd w:val="clear" w:color="auto" w:fill="auto"/>
            <w:tcMar>
              <w:left w:w="43" w:type="dxa"/>
              <w:right w:w="43" w:type="dxa"/>
            </w:tcMar>
          </w:tcPr>
          <w:p w:rsidR="0026560C" w:rsidRPr="001875DF" w:rsidRDefault="0026560C" w:rsidP="00AB759D">
            <w:pPr>
              <w:spacing w:before="60" w:after="60"/>
              <w:rPr>
                <w:color w:val="000000" w:themeColor="text1"/>
              </w:rPr>
            </w:pPr>
          </w:p>
        </w:tc>
        <w:tc>
          <w:tcPr>
            <w:tcW w:w="1577" w:type="dxa"/>
            <w:tcBorders>
              <w:top w:val="single" w:sz="4" w:space="0" w:color="auto"/>
            </w:tcBorders>
            <w:shd w:val="clear" w:color="auto" w:fill="auto"/>
            <w:tcMar>
              <w:left w:w="43" w:type="dxa"/>
              <w:right w:w="43" w:type="dxa"/>
            </w:tcMar>
          </w:tcPr>
          <w:p w:rsidR="0026560C" w:rsidRPr="001875DF" w:rsidRDefault="0026560C" w:rsidP="00AB759D">
            <w:pPr>
              <w:spacing w:before="60" w:after="60"/>
              <w:rPr>
                <w:color w:val="000000" w:themeColor="text1"/>
              </w:rPr>
            </w:pPr>
            <w:r w:rsidRPr="001875DF">
              <w:rPr>
                <w:color w:val="000000" w:themeColor="text1"/>
              </w:rPr>
              <w:t>Outpatient providers, PES MH</w:t>
            </w:r>
          </w:p>
        </w:tc>
        <w:tc>
          <w:tcPr>
            <w:tcW w:w="3407" w:type="dxa"/>
            <w:shd w:val="clear" w:color="auto" w:fill="auto"/>
            <w:tcMar>
              <w:left w:w="43" w:type="dxa"/>
              <w:right w:w="43" w:type="dxa"/>
            </w:tcMar>
          </w:tcPr>
          <w:p w:rsidR="0026560C" w:rsidRPr="001875DF" w:rsidRDefault="0026560C" w:rsidP="00AB759D">
            <w:pPr>
              <w:spacing w:before="60" w:after="60"/>
              <w:rPr>
                <w:color w:val="000000" w:themeColor="text1"/>
              </w:rPr>
            </w:pPr>
            <w:r w:rsidRPr="001875DF">
              <w:rPr>
                <w:color w:val="000000" w:themeColor="text1"/>
              </w:rPr>
              <w:t xml:space="preserve">Authority is treatment coordination and quality assurance. Information in </w:t>
            </w:r>
            <w:r w:rsidR="00541966">
              <w:rPr>
                <w:color w:val="000000" w:themeColor="text1"/>
              </w:rPr>
              <w:t xml:space="preserve">Extended </w:t>
            </w:r>
            <w:r w:rsidR="00541966" w:rsidRPr="00541966">
              <w:rPr>
                <w:color w:val="000000" w:themeColor="text1"/>
              </w:rPr>
              <w:t xml:space="preserve">Client Lookup System </w:t>
            </w:r>
            <w:r w:rsidR="00541966">
              <w:rPr>
                <w:color w:val="000000" w:themeColor="text1"/>
              </w:rPr>
              <w:t>(</w:t>
            </w:r>
            <w:r w:rsidRPr="001875DF">
              <w:rPr>
                <w:color w:val="000000" w:themeColor="text1"/>
              </w:rPr>
              <w:t>ECLS</w:t>
            </w:r>
            <w:r w:rsidR="00541966">
              <w:rPr>
                <w:color w:val="000000" w:themeColor="text1"/>
              </w:rPr>
              <w:t xml:space="preserve">) </w:t>
            </w:r>
            <w:r w:rsidRPr="001875DF">
              <w:rPr>
                <w:color w:val="000000" w:themeColor="text1"/>
              </w:rPr>
              <w:t>/</w:t>
            </w:r>
            <w:r w:rsidR="00541966" w:rsidRPr="00541966">
              <w:rPr>
                <w:color w:val="000000" w:themeColor="text1"/>
              </w:rPr>
              <w:t xml:space="preserve">Client Lookup System </w:t>
            </w:r>
            <w:r w:rsidR="00541966">
              <w:rPr>
                <w:color w:val="000000" w:themeColor="text1"/>
              </w:rPr>
              <w:t>(</w:t>
            </w:r>
            <w:r w:rsidRPr="001875DF">
              <w:rPr>
                <w:color w:val="000000" w:themeColor="text1"/>
              </w:rPr>
              <w:t>CLS</w:t>
            </w:r>
            <w:r w:rsidR="00541966">
              <w:rPr>
                <w:color w:val="000000" w:themeColor="text1"/>
              </w:rPr>
              <w:t>)</w:t>
            </w:r>
            <w:r w:rsidRPr="001875DF">
              <w:rPr>
                <w:color w:val="000000" w:themeColor="text1"/>
              </w:rPr>
              <w:t>.</w:t>
            </w:r>
          </w:p>
        </w:tc>
        <w:tc>
          <w:tcPr>
            <w:tcW w:w="1440" w:type="dxa"/>
            <w:shd w:val="clear" w:color="auto" w:fill="auto"/>
            <w:tcMar>
              <w:left w:w="43" w:type="dxa"/>
              <w:right w:w="43" w:type="dxa"/>
            </w:tcMar>
          </w:tcPr>
          <w:p w:rsidR="0026560C" w:rsidRPr="00541966" w:rsidRDefault="0026560C" w:rsidP="00AB759D">
            <w:pPr>
              <w:pStyle w:val="Heading4"/>
              <w:spacing w:before="60" w:after="60"/>
              <w:rPr>
                <w:color w:val="000000" w:themeColor="text1"/>
                <w:sz w:val="20"/>
              </w:rPr>
            </w:pPr>
            <w:r w:rsidRPr="00541966">
              <w:rPr>
                <w:color w:val="000000" w:themeColor="text1"/>
                <w:sz w:val="20"/>
              </w:rPr>
              <w:t>Contracted Providers</w:t>
            </w:r>
          </w:p>
        </w:tc>
        <w:tc>
          <w:tcPr>
            <w:tcW w:w="1940" w:type="dxa"/>
            <w:shd w:val="clear" w:color="auto" w:fill="auto"/>
            <w:tcMar>
              <w:left w:w="43" w:type="dxa"/>
              <w:right w:w="43" w:type="dxa"/>
            </w:tcMar>
          </w:tcPr>
          <w:p w:rsidR="0026560C" w:rsidRPr="00541966" w:rsidRDefault="0026560C" w:rsidP="00AB759D">
            <w:pPr>
              <w:spacing w:before="60" w:after="60"/>
              <w:rPr>
                <w:color w:val="000000" w:themeColor="text1"/>
              </w:rPr>
            </w:pPr>
            <w:r w:rsidRPr="00541966">
              <w:rPr>
                <w:color w:val="000000" w:themeColor="text1"/>
              </w:rPr>
              <w:t>Client Lookup information with consent/ authorization</w:t>
            </w:r>
          </w:p>
        </w:tc>
      </w:tr>
      <w:tr w:rsidR="00E75BFB" w:rsidRPr="001875DF" w:rsidTr="004A57B7">
        <w:trPr>
          <w:trHeight w:val="799"/>
        </w:trPr>
        <w:tc>
          <w:tcPr>
            <w:tcW w:w="1716" w:type="dxa"/>
            <w:vMerge w:val="restart"/>
            <w:shd w:val="clear" w:color="auto" w:fill="E9EFF7"/>
            <w:tcMar>
              <w:left w:w="43" w:type="dxa"/>
              <w:right w:w="43" w:type="dxa"/>
            </w:tcMar>
          </w:tcPr>
          <w:p w:rsidR="00E75BFB" w:rsidRPr="00541966" w:rsidRDefault="00E75BFB" w:rsidP="00AB759D">
            <w:pPr>
              <w:spacing w:before="60" w:after="60"/>
              <w:rPr>
                <w:color w:val="000000" w:themeColor="text1"/>
              </w:rPr>
            </w:pPr>
            <w:r w:rsidRPr="00541966">
              <w:rPr>
                <w:color w:val="000000" w:themeColor="text1"/>
              </w:rPr>
              <w:t>Hospital and Mental Health Residential Services</w:t>
            </w:r>
          </w:p>
        </w:tc>
        <w:tc>
          <w:tcPr>
            <w:tcW w:w="1577" w:type="dxa"/>
            <w:shd w:val="clear" w:color="auto" w:fill="E9EFF7"/>
            <w:tcMar>
              <w:left w:w="43" w:type="dxa"/>
              <w:right w:w="43" w:type="dxa"/>
            </w:tcMar>
          </w:tcPr>
          <w:p w:rsidR="00E75BFB" w:rsidRPr="00541966" w:rsidRDefault="00E75BFB" w:rsidP="00AB759D">
            <w:pPr>
              <w:spacing w:before="60" w:after="60"/>
              <w:rPr>
                <w:color w:val="000000" w:themeColor="text1"/>
              </w:rPr>
            </w:pPr>
            <w:r w:rsidRPr="00541966">
              <w:rPr>
                <w:color w:val="000000" w:themeColor="text1"/>
              </w:rPr>
              <w:t>DSHS Staff, oversight</w:t>
            </w:r>
          </w:p>
        </w:tc>
        <w:tc>
          <w:tcPr>
            <w:tcW w:w="3407" w:type="dxa"/>
            <w:shd w:val="clear" w:color="auto" w:fill="E9EFF7"/>
            <w:tcMar>
              <w:left w:w="43" w:type="dxa"/>
              <w:right w:w="43" w:type="dxa"/>
            </w:tcMar>
          </w:tcPr>
          <w:p w:rsidR="00E75BFB" w:rsidRPr="00541966" w:rsidRDefault="00E75BFB" w:rsidP="00AB759D">
            <w:pPr>
              <w:pStyle w:val="Heading5"/>
              <w:spacing w:before="60" w:after="60"/>
              <w:rPr>
                <w:color w:val="000000" w:themeColor="text1"/>
                <w:sz w:val="20"/>
              </w:rPr>
            </w:pPr>
            <w:r w:rsidRPr="00541966">
              <w:rPr>
                <w:color w:val="000000" w:themeColor="text1"/>
                <w:sz w:val="20"/>
              </w:rPr>
              <w:t>Oversight of placement of challenging clients. Purpose is state authority for oversight</w:t>
            </w:r>
            <w:r w:rsidR="00541966">
              <w:rPr>
                <w:color w:val="000000" w:themeColor="text1"/>
                <w:sz w:val="20"/>
              </w:rPr>
              <w:t>.</w:t>
            </w:r>
          </w:p>
        </w:tc>
        <w:tc>
          <w:tcPr>
            <w:tcW w:w="1440" w:type="dxa"/>
            <w:vMerge w:val="restart"/>
            <w:shd w:val="clear" w:color="auto" w:fill="E9EFF7"/>
            <w:tcMar>
              <w:left w:w="43" w:type="dxa"/>
              <w:right w:w="43" w:type="dxa"/>
            </w:tcMar>
          </w:tcPr>
          <w:p w:rsidR="00E75BFB" w:rsidRPr="00541966" w:rsidRDefault="00E75BFB" w:rsidP="00AB759D">
            <w:pPr>
              <w:spacing w:before="60" w:after="60"/>
              <w:rPr>
                <w:color w:val="000000" w:themeColor="text1"/>
              </w:rPr>
            </w:pPr>
            <w:r w:rsidRPr="00541966">
              <w:rPr>
                <w:color w:val="000000" w:themeColor="text1"/>
              </w:rPr>
              <w:t>None without a signed consent/ authorization</w:t>
            </w:r>
          </w:p>
        </w:tc>
        <w:tc>
          <w:tcPr>
            <w:tcW w:w="1940" w:type="dxa"/>
            <w:vMerge w:val="restart"/>
            <w:shd w:val="clear" w:color="auto" w:fill="E9EFF7"/>
            <w:tcMar>
              <w:left w:w="43" w:type="dxa"/>
              <w:right w:w="43" w:type="dxa"/>
            </w:tcMar>
          </w:tcPr>
          <w:p w:rsidR="00E75BFB" w:rsidRPr="00541966" w:rsidRDefault="00E75BFB" w:rsidP="00AB759D">
            <w:pPr>
              <w:spacing w:before="60" w:after="60"/>
              <w:rPr>
                <w:color w:val="000000" w:themeColor="text1"/>
              </w:rPr>
            </w:pPr>
            <w:r w:rsidRPr="00541966">
              <w:rPr>
                <w:color w:val="000000" w:themeColor="text1"/>
              </w:rPr>
              <w:t>None without a signed consent/ authorization</w:t>
            </w:r>
          </w:p>
        </w:tc>
      </w:tr>
      <w:tr w:rsidR="00E75BFB" w:rsidRPr="001875DF" w:rsidTr="004A57B7">
        <w:trPr>
          <w:trHeight w:val="82"/>
        </w:trPr>
        <w:tc>
          <w:tcPr>
            <w:tcW w:w="1716" w:type="dxa"/>
            <w:vMerge/>
            <w:shd w:val="clear" w:color="auto" w:fill="auto"/>
            <w:tcMar>
              <w:left w:w="43" w:type="dxa"/>
              <w:right w:w="43" w:type="dxa"/>
            </w:tcMar>
          </w:tcPr>
          <w:p w:rsidR="00E75BFB" w:rsidRPr="00541966" w:rsidRDefault="00E75BFB" w:rsidP="00AB759D">
            <w:pPr>
              <w:spacing w:before="60" w:after="60"/>
              <w:rPr>
                <w:color w:val="000000" w:themeColor="text1"/>
              </w:rPr>
            </w:pPr>
          </w:p>
        </w:tc>
        <w:tc>
          <w:tcPr>
            <w:tcW w:w="1577" w:type="dxa"/>
            <w:shd w:val="clear" w:color="auto" w:fill="E9EFF7"/>
            <w:tcMar>
              <w:left w:w="43" w:type="dxa"/>
              <w:right w:w="43" w:type="dxa"/>
            </w:tcMar>
          </w:tcPr>
          <w:p w:rsidR="00E75BFB" w:rsidRPr="00541966" w:rsidRDefault="00AF2C7F" w:rsidP="00AB759D">
            <w:pPr>
              <w:spacing w:before="60" w:after="60"/>
              <w:rPr>
                <w:color w:val="000000" w:themeColor="text1"/>
              </w:rPr>
            </w:pPr>
            <w:r w:rsidRPr="00541966">
              <w:rPr>
                <w:color w:val="000000" w:themeColor="text1"/>
              </w:rPr>
              <w:t>All with signed consent/ a</w:t>
            </w:r>
            <w:r w:rsidR="00E75BFB" w:rsidRPr="00541966">
              <w:rPr>
                <w:color w:val="000000" w:themeColor="text1"/>
              </w:rPr>
              <w:t xml:space="preserve">uthorization except case </w:t>
            </w:r>
            <w:r w:rsidR="000254FB" w:rsidRPr="00541966">
              <w:rPr>
                <w:color w:val="000000" w:themeColor="text1"/>
              </w:rPr>
              <w:t>staffing’s</w:t>
            </w:r>
          </w:p>
        </w:tc>
        <w:tc>
          <w:tcPr>
            <w:tcW w:w="3407" w:type="dxa"/>
            <w:shd w:val="clear" w:color="auto" w:fill="E9EFF7"/>
            <w:tcMar>
              <w:left w:w="43" w:type="dxa"/>
              <w:right w:w="43" w:type="dxa"/>
            </w:tcMar>
          </w:tcPr>
          <w:p w:rsidR="00E75BFB" w:rsidRPr="00541966" w:rsidRDefault="00E75BFB" w:rsidP="00AB759D">
            <w:pPr>
              <w:spacing w:before="60" w:after="60"/>
              <w:rPr>
                <w:color w:val="000000" w:themeColor="text1"/>
              </w:rPr>
            </w:pPr>
            <w:r w:rsidRPr="00541966">
              <w:rPr>
                <w:color w:val="000000" w:themeColor="text1"/>
              </w:rPr>
              <w:t xml:space="preserve">For case </w:t>
            </w:r>
            <w:r w:rsidR="000254FB" w:rsidRPr="00541966">
              <w:rPr>
                <w:color w:val="000000" w:themeColor="text1"/>
              </w:rPr>
              <w:t>staffing’s</w:t>
            </w:r>
            <w:r w:rsidRPr="00541966">
              <w:rPr>
                <w:color w:val="000000" w:themeColor="text1"/>
              </w:rPr>
              <w:t xml:space="preserve">, treatment status, assessments, planning, discharge info, </w:t>
            </w:r>
            <w:r w:rsidR="00541966">
              <w:rPr>
                <w:color w:val="000000" w:themeColor="text1"/>
              </w:rPr>
              <w:t xml:space="preserve">and </w:t>
            </w:r>
            <w:r w:rsidRPr="00541966">
              <w:rPr>
                <w:color w:val="000000" w:themeColor="text1"/>
              </w:rPr>
              <w:t>extension requests</w:t>
            </w:r>
            <w:r w:rsidR="00541966">
              <w:rPr>
                <w:color w:val="000000" w:themeColor="text1"/>
              </w:rPr>
              <w:t>.</w:t>
            </w:r>
          </w:p>
        </w:tc>
        <w:tc>
          <w:tcPr>
            <w:tcW w:w="1440" w:type="dxa"/>
            <w:vMerge/>
            <w:shd w:val="clear" w:color="auto" w:fill="auto"/>
            <w:tcMar>
              <w:left w:w="43" w:type="dxa"/>
              <w:right w:w="43" w:type="dxa"/>
            </w:tcMar>
          </w:tcPr>
          <w:p w:rsidR="00E75BFB" w:rsidRPr="001875DF" w:rsidRDefault="00E75BFB" w:rsidP="00AB759D">
            <w:pPr>
              <w:spacing w:before="60" w:after="60"/>
              <w:rPr>
                <w:color w:val="000000" w:themeColor="text1"/>
              </w:rPr>
            </w:pPr>
          </w:p>
        </w:tc>
        <w:tc>
          <w:tcPr>
            <w:tcW w:w="1940" w:type="dxa"/>
            <w:vMerge/>
            <w:shd w:val="clear" w:color="auto" w:fill="auto"/>
            <w:tcMar>
              <w:left w:w="43" w:type="dxa"/>
              <w:right w:w="43" w:type="dxa"/>
            </w:tcMar>
          </w:tcPr>
          <w:p w:rsidR="00E75BFB" w:rsidRPr="001875DF" w:rsidRDefault="00E75BFB" w:rsidP="00AB759D">
            <w:pPr>
              <w:pStyle w:val="Heading3"/>
              <w:spacing w:before="60" w:after="60"/>
              <w:rPr>
                <w:color w:val="000000" w:themeColor="text1"/>
                <w:sz w:val="20"/>
              </w:rPr>
            </w:pPr>
          </w:p>
        </w:tc>
      </w:tr>
      <w:tr w:rsidR="00AB5D72" w:rsidRPr="001875DF" w:rsidTr="00AB759D">
        <w:trPr>
          <w:trHeight w:val="450"/>
        </w:trPr>
        <w:tc>
          <w:tcPr>
            <w:tcW w:w="1716" w:type="dxa"/>
            <w:vMerge w:val="restart"/>
            <w:shd w:val="clear" w:color="auto" w:fill="auto"/>
            <w:tcMar>
              <w:left w:w="43" w:type="dxa"/>
              <w:right w:w="43" w:type="dxa"/>
            </w:tcMar>
          </w:tcPr>
          <w:p w:rsidR="0017324E" w:rsidRPr="001875DF" w:rsidRDefault="0017324E" w:rsidP="00AB759D">
            <w:pPr>
              <w:keepNext/>
              <w:spacing w:before="60" w:after="60"/>
              <w:rPr>
                <w:color w:val="000000" w:themeColor="text1"/>
              </w:rPr>
            </w:pPr>
            <w:r w:rsidRPr="001875DF">
              <w:rPr>
                <w:color w:val="000000" w:themeColor="text1"/>
              </w:rPr>
              <w:t>King County Information Technology (KCIT) Staff</w:t>
            </w:r>
          </w:p>
        </w:tc>
        <w:tc>
          <w:tcPr>
            <w:tcW w:w="1577" w:type="dxa"/>
            <w:shd w:val="clear" w:color="auto" w:fill="auto"/>
            <w:tcMar>
              <w:left w:w="43" w:type="dxa"/>
              <w:right w:w="43" w:type="dxa"/>
            </w:tcMar>
          </w:tcPr>
          <w:p w:rsidR="0017324E" w:rsidRPr="001875DF" w:rsidRDefault="0017324E" w:rsidP="00AB759D">
            <w:pPr>
              <w:keepNext/>
              <w:spacing w:before="60" w:after="60"/>
              <w:rPr>
                <w:color w:val="000000" w:themeColor="text1"/>
              </w:rPr>
            </w:pPr>
            <w:r w:rsidRPr="001875DF">
              <w:rPr>
                <w:color w:val="000000" w:themeColor="text1"/>
              </w:rPr>
              <w:t>Crisis Clinic</w:t>
            </w:r>
          </w:p>
        </w:tc>
        <w:tc>
          <w:tcPr>
            <w:tcW w:w="3407" w:type="dxa"/>
            <w:shd w:val="clear" w:color="auto" w:fill="auto"/>
            <w:tcMar>
              <w:left w:w="43" w:type="dxa"/>
              <w:right w:w="43" w:type="dxa"/>
            </w:tcMar>
          </w:tcPr>
          <w:p w:rsidR="0017324E" w:rsidRPr="001875DF" w:rsidRDefault="0017324E" w:rsidP="00AB759D">
            <w:pPr>
              <w:keepNext/>
              <w:spacing w:before="60" w:after="60"/>
              <w:rPr>
                <w:color w:val="000000" w:themeColor="text1"/>
              </w:rPr>
            </w:pPr>
            <w:r w:rsidRPr="001875DF">
              <w:rPr>
                <w:color w:val="000000" w:themeColor="text1"/>
              </w:rPr>
              <w:t>Authority is treatment coordination and quality assurance. Information in ECLS/CLS and Inpatient.</w:t>
            </w:r>
          </w:p>
        </w:tc>
        <w:tc>
          <w:tcPr>
            <w:tcW w:w="1440" w:type="dxa"/>
            <w:shd w:val="clear" w:color="auto" w:fill="auto"/>
            <w:tcMar>
              <w:left w:w="43" w:type="dxa"/>
              <w:right w:w="43" w:type="dxa"/>
            </w:tcMar>
          </w:tcPr>
          <w:p w:rsidR="0017324E" w:rsidRPr="00541966" w:rsidRDefault="0017324E" w:rsidP="00AB759D">
            <w:pPr>
              <w:keepNext/>
              <w:spacing w:before="60" w:after="60"/>
              <w:rPr>
                <w:b/>
                <w:color w:val="000000" w:themeColor="text1"/>
              </w:rPr>
            </w:pPr>
            <w:r w:rsidRPr="00541966">
              <w:rPr>
                <w:color w:val="000000" w:themeColor="text1"/>
              </w:rPr>
              <w:t>None without a signed consent/ authorization</w:t>
            </w:r>
          </w:p>
        </w:tc>
        <w:tc>
          <w:tcPr>
            <w:tcW w:w="1940" w:type="dxa"/>
            <w:shd w:val="clear" w:color="auto" w:fill="auto"/>
            <w:tcMar>
              <w:left w:w="43" w:type="dxa"/>
              <w:right w:w="43" w:type="dxa"/>
            </w:tcMar>
          </w:tcPr>
          <w:p w:rsidR="0017324E" w:rsidRPr="00541966" w:rsidRDefault="0017324E" w:rsidP="00AB759D">
            <w:pPr>
              <w:pStyle w:val="Heading4"/>
              <w:spacing w:before="60" w:after="60"/>
              <w:rPr>
                <w:color w:val="000000" w:themeColor="text1"/>
                <w:sz w:val="20"/>
              </w:rPr>
            </w:pPr>
            <w:r w:rsidRPr="00541966">
              <w:rPr>
                <w:color w:val="000000" w:themeColor="text1"/>
                <w:sz w:val="20"/>
              </w:rPr>
              <w:t>None without signed consent/ authorization</w:t>
            </w:r>
          </w:p>
        </w:tc>
      </w:tr>
      <w:tr w:rsidR="00AB5D72" w:rsidRPr="001875DF" w:rsidTr="00AB759D">
        <w:trPr>
          <w:trHeight w:val="450"/>
        </w:trPr>
        <w:tc>
          <w:tcPr>
            <w:tcW w:w="1716" w:type="dxa"/>
            <w:vMerge/>
            <w:shd w:val="clear" w:color="auto" w:fill="auto"/>
            <w:tcMar>
              <w:left w:w="43" w:type="dxa"/>
              <w:right w:w="43" w:type="dxa"/>
            </w:tcMar>
          </w:tcPr>
          <w:p w:rsidR="0017324E" w:rsidRPr="001875DF" w:rsidRDefault="0017324E" w:rsidP="00AB759D">
            <w:pPr>
              <w:spacing w:before="60" w:after="60"/>
              <w:rPr>
                <w:color w:val="000000" w:themeColor="text1"/>
              </w:rPr>
            </w:pPr>
          </w:p>
        </w:tc>
        <w:tc>
          <w:tcPr>
            <w:tcW w:w="1577"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DSHS</w:t>
            </w:r>
          </w:p>
        </w:tc>
        <w:tc>
          <w:tcPr>
            <w:tcW w:w="3407"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Contractually required data elements. Authority is Health Care Oversight.</w:t>
            </w:r>
          </w:p>
        </w:tc>
        <w:tc>
          <w:tcPr>
            <w:tcW w:w="1440" w:type="dxa"/>
            <w:shd w:val="clear" w:color="auto" w:fill="auto"/>
            <w:tcMar>
              <w:left w:w="43" w:type="dxa"/>
              <w:right w:w="43" w:type="dxa"/>
            </w:tcMar>
          </w:tcPr>
          <w:p w:rsidR="0017324E" w:rsidRPr="00541966" w:rsidRDefault="0017324E" w:rsidP="00AB759D">
            <w:pPr>
              <w:spacing w:before="60" w:after="60"/>
              <w:rPr>
                <w:color w:val="000000" w:themeColor="text1"/>
              </w:rPr>
            </w:pPr>
            <w:r w:rsidRPr="00541966">
              <w:rPr>
                <w:color w:val="000000" w:themeColor="text1"/>
              </w:rPr>
              <w:t>DSHS</w:t>
            </w:r>
          </w:p>
        </w:tc>
        <w:tc>
          <w:tcPr>
            <w:tcW w:w="1940" w:type="dxa"/>
            <w:shd w:val="clear" w:color="auto" w:fill="auto"/>
            <w:tcMar>
              <w:left w:w="43" w:type="dxa"/>
              <w:right w:w="43" w:type="dxa"/>
            </w:tcMar>
          </w:tcPr>
          <w:p w:rsidR="0017324E" w:rsidRPr="00541966" w:rsidRDefault="0017324E" w:rsidP="00AB759D">
            <w:pPr>
              <w:pStyle w:val="Heading4"/>
              <w:spacing w:before="60" w:after="60"/>
              <w:rPr>
                <w:color w:val="000000" w:themeColor="text1"/>
                <w:sz w:val="20"/>
              </w:rPr>
            </w:pPr>
            <w:r w:rsidRPr="00541966">
              <w:rPr>
                <w:color w:val="000000" w:themeColor="text1"/>
                <w:sz w:val="20"/>
              </w:rPr>
              <w:t>Contractually required data elements. Authority is Health Care Oversight.</w:t>
            </w:r>
          </w:p>
        </w:tc>
      </w:tr>
      <w:tr w:rsidR="00AB5D72" w:rsidRPr="001875DF" w:rsidTr="004A57B7">
        <w:trPr>
          <w:trHeight w:val="140"/>
        </w:trPr>
        <w:tc>
          <w:tcPr>
            <w:tcW w:w="1716" w:type="dxa"/>
            <w:vMerge w:val="restart"/>
            <w:shd w:val="clear" w:color="auto" w:fill="E9EFF7"/>
            <w:tcMar>
              <w:left w:w="43" w:type="dxa"/>
              <w:right w:w="43" w:type="dxa"/>
            </w:tcMar>
          </w:tcPr>
          <w:p w:rsidR="0017324E" w:rsidRPr="001875DF" w:rsidRDefault="0017324E" w:rsidP="00AB759D">
            <w:pPr>
              <w:keepNext/>
              <w:spacing w:before="60" w:after="60"/>
              <w:rPr>
                <w:color w:val="000000" w:themeColor="text1"/>
              </w:rPr>
            </w:pPr>
            <w:r w:rsidRPr="001875DF">
              <w:rPr>
                <w:color w:val="000000" w:themeColor="text1"/>
              </w:rPr>
              <w:t>Medical Directors</w:t>
            </w:r>
          </w:p>
        </w:tc>
        <w:tc>
          <w:tcPr>
            <w:tcW w:w="1577" w:type="dxa"/>
            <w:shd w:val="clear" w:color="auto" w:fill="E9EFF7"/>
            <w:tcMar>
              <w:left w:w="43" w:type="dxa"/>
              <w:right w:w="43" w:type="dxa"/>
            </w:tcMar>
          </w:tcPr>
          <w:p w:rsidR="0017324E" w:rsidRPr="001875DF" w:rsidRDefault="0017324E" w:rsidP="00AB759D">
            <w:pPr>
              <w:keepNext/>
              <w:spacing w:before="60" w:after="60"/>
              <w:rPr>
                <w:color w:val="000000" w:themeColor="text1"/>
              </w:rPr>
            </w:pPr>
            <w:r w:rsidRPr="001875DF">
              <w:rPr>
                <w:color w:val="000000" w:themeColor="text1"/>
              </w:rPr>
              <w:t>DSHS</w:t>
            </w:r>
          </w:p>
        </w:tc>
        <w:tc>
          <w:tcPr>
            <w:tcW w:w="3407" w:type="dxa"/>
            <w:shd w:val="clear" w:color="auto" w:fill="E9EFF7"/>
            <w:tcMar>
              <w:left w:w="43" w:type="dxa"/>
              <w:right w:w="43" w:type="dxa"/>
            </w:tcMar>
          </w:tcPr>
          <w:p w:rsidR="0017324E" w:rsidRPr="001875DF" w:rsidRDefault="0017324E" w:rsidP="00AB759D">
            <w:pPr>
              <w:keepNext/>
              <w:spacing w:before="60" w:after="60"/>
              <w:rPr>
                <w:color w:val="000000" w:themeColor="text1"/>
              </w:rPr>
            </w:pPr>
            <w:r w:rsidRPr="001875DF">
              <w:rPr>
                <w:color w:val="000000" w:themeColor="text1"/>
              </w:rPr>
              <w:t>Special treatment planning about an individual client.</w:t>
            </w:r>
          </w:p>
        </w:tc>
        <w:tc>
          <w:tcPr>
            <w:tcW w:w="1440" w:type="dxa"/>
            <w:shd w:val="clear" w:color="auto" w:fill="E9EFF7"/>
            <w:tcMar>
              <w:left w:w="43" w:type="dxa"/>
              <w:right w:w="43" w:type="dxa"/>
            </w:tcMar>
          </w:tcPr>
          <w:p w:rsidR="0017324E" w:rsidRPr="001875DF" w:rsidRDefault="0017324E" w:rsidP="00AB759D">
            <w:pPr>
              <w:keepNext/>
              <w:spacing w:before="60" w:after="60"/>
              <w:rPr>
                <w:color w:val="000000" w:themeColor="text1"/>
              </w:rPr>
            </w:pPr>
          </w:p>
        </w:tc>
        <w:tc>
          <w:tcPr>
            <w:tcW w:w="1940" w:type="dxa"/>
            <w:shd w:val="clear" w:color="auto" w:fill="E9EFF7"/>
            <w:tcMar>
              <w:left w:w="43" w:type="dxa"/>
              <w:right w:w="43" w:type="dxa"/>
            </w:tcMar>
          </w:tcPr>
          <w:p w:rsidR="0017324E" w:rsidRPr="001875DF" w:rsidRDefault="0017324E" w:rsidP="00AB759D">
            <w:pPr>
              <w:keepNext/>
              <w:spacing w:before="60" w:after="60"/>
              <w:rPr>
                <w:color w:val="000000" w:themeColor="text1"/>
              </w:rPr>
            </w:pPr>
          </w:p>
        </w:tc>
      </w:tr>
      <w:tr w:rsidR="00AB5D72" w:rsidRPr="001875DF" w:rsidTr="004A57B7">
        <w:trPr>
          <w:trHeight w:val="775"/>
        </w:trPr>
        <w:tc>
          <w:tcPr>
            <w:tcW w:w="1716" w:type="dxa"/>
            <w:vMerge/>
            <w:shd w:val="clear" w:color="auto" w:fill="E9EFF7"/>
            <w:tcMar>
              <w:left w:w="43" w:type="dxa"/>
              <w:right w:w="43" w:type="dxa"/>
            </w:tcMar>
          </w:tcPr>
          <w:p w:rsidR="0017324E" w:rsidRPr="001875DF" w:rsidRDefault="0017324E" w:rsidP="00AB759D">
            <w:pPr>
              <w:spacing w:before="60" w:after="60"/>
              <w:rPr>
                <w:color w:val="000000" w:themeColor="text1"/>
              </w:rPr>
            </w:pPr>
          </w:p>
        </w:tc>
        <w:tc>
          <w:tcPr>
            <w:tcW w:w="1577" w:type="dxa"/>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Consultations with other mental health professionals</w:t>
            </w:r>
          </w:p>
        </w:tc>
        <w:tc>
          <w:tcPr>
            <w:tcW w:w="3407" w:type="dxa"/>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Treatment related discussion on individual clients.</w:t>
            </w:r>
          </w:p>
        </w:tc>
        <w:tc>
          <w:tcPr>
            <w:tcW w:w="1440" w:type="dxa"/>
            <w:shd w:val="clear" w:color="auto" w:fill="E9EFF7"/>
            <w:tcMar>
              <w:left w:w="43" w:type="dxa"/>
              <w:right w:w="43" w:type="dxa"/>
            </w:tcMar>
          </w:tcPr>
          <w:p w:rsidR="0017324E" w:rsidRPr="001875DF" w:rsidRDefault="0017324E" w:rsidP="00AB759D">
            <w:pPr>
              <w:spacing w:before="60" w:after="60"/>
              <w:rPr>
                <w:color w:val="000000" w:themeColor="text1"/>
              </w:rPr>
            </w:pPr>
          </w:p>
        </w:tc>
        <w:tc>
          <w:tcPr>
            <w:tcW w:w="1940" w:type="dxa"/>
            <w:shd w:val="clear" w:color="auto" w:fill="E9EFF7"/>
            <w:tcMar>
              <w:left w:w="43" w:type="dxa"/>
              <w:right w:w="43" w:type="dxa"/>
            </w:tcMar>
          </w:tcPr>
          <w:p w:rsidR="0017324E" w:rsidRPr="001875DF" w:rsidRDefault="0017324E" w:rsidP="00AB759D">
            <w:pPr>
              <w:spacing w:before="60" w:after="60"/>
              <w:rPr>
                <w:color w:val="000000" w:themeColor="text1"/>
              </w:rPr>
            </w:pPr>
          </w:p>
        </w:tc>
      </w:tr>
      <w:tr w:rsidR="00AB5D72" w:rsidRPr="001875DF" w:rsidTr="004A57B7">
        <w:trPr>
          <w:trHeight w:val="188"/>
        </w:trPr>
        <w:tc>
          <w:tcPr>
            <w:tcW w:w="1716" w:type="dxa"/>
            <w:vMerge/>
            <w:shd w:val="clear" w:color="auto" w:fill="E9EFF7"/>
            <w:tcMar>
              <w:left w:w="43" w:type="dxa"/>
              <w:right w:w="43" w:type="dxa"/>
            </w:tcMar>
          </w:tcPr>
          <w:p w:rsidR="0017324E" w:rsidRPr="001875DF" w:rsidRDefault="0017324E" w:rsidP="00AB759D">
            <w:pPr>
              <w:spacing w:before="60" w:after="60"/>
              <w:rPr>
                <w:color w:val="000000" w:themeColor="text1"/>
              </w:rPr>
            </w:pPr>
          </w:p>
        </w:tc>
        <w:tc>
          <w:tcPr>
            <w:tcW w:w="1577" w:type="dxa"/>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Schools</w:t>
            </w:r>
          </w:p>
        </w:tc>
        <w:tc>
          <w:tcPr>
            <w:tcW w:w="3407" w:type="dxa"/>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 xml:space="preserve">No PHI released without signed consent/ authorization </w:t>
            </w:r>
          </w:p>
        </w:tc>
        <w:tc>
          <w:tcPr>
            <w:tcW w:w="1440" w:type="dxa"/>
            <w:shd w:val="clear" w:color="auto" w:fill="E9EFF7"/>
            <w:tcMar>
              <w:left w:w="43" w:type="dxa"/>
              <w:right w:w="43" w:type="dxa"/>
            </w:tcMar>
          </w:tcPr>
          <w:p w:rsidR="0017324E" w:rsidRPr="001875DF" w:rsidRDefault="0017324E" w:rsidP="00AB759D">
            <w:pPr>
              <w:spacing w:before="60" w:after="60"/>
              <w:rPr>
                <w:color w:val="000000" w:themeColor="text1"/>
              </w:rPr>
            </w:pPr>
          </w:p>
        </w:tc>
        <w:tc>
          <w:tcPr>
            <w:tcW w:w="1940" w:type="dxa"/>
            <w:shd w:val="clear" w:color="auto" w:fill="E9EFF7"/>
            <w:tcMar>
              <w:left w:w="43" w:type="dxa"/>
              <w:right w:w="43" w:type="dxa"/>
            </w:tcMar>
          </w:tcPr>
          <w:p w:rsidR="0017324E" w:rsidRPr="001875DF" w:rsidRDefault="0017324E" w:rsidP="00AB759D">
            <w:pPr>
              <w:spacing w:before="60" w:after="60"/>
              <w:rPr>
                <w:color w:val="000000" w:themeColor="text1"/>
              </w:rPr>
            </w:pPr>
          </w:p>
        </w:tc>
      </w:tr>
      <w:tr w:rsidR="00AB5D72" w:rsidRPr="001875DF" w:rsidTr="00AB759D">
        <w:tc>
          <w:tcPr>
            <w:tcW w:w="1716"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MIDD Project Manager</w:t>
            </w:r>
          </w:p>
        </w:tc>
        <w:tc>
          <w:tcPr>
            <w:tcW w:w="1577"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None</w:t>
            </w:r>
          </w:p>
        </w:tc>
        <w:tc>
          <w:tcPr>
            <w:tcW w:w="3407" w:type="dxa"/>
            <w:shd w:val="clear" w:color="auto" w:fill="auto"/>
            <w:tcMar>
              <w:left w:w="43" w:type="dxa"/>
              <w:right w:w="43" w:type="dxa"/>
            </w:tcMar>
          </w:tcPr>
          <w:p w:rsidR="0017324E" w:rsidRPr="001875DF" w:rsidRDefault="0017324E" w:rsidP="00AB759D">
            <w:pPr>
              <w:spacing w:before="60" w:after="60"/>
              <w:rPr>
                <w:color w:val="000000" w:themeColor="text1"/>
              </w:rPr>
            </w:pPr>
          </w:p>
        </w:tc>
        <w:tc>
          <w:tcPr>
            <w:tcW w:w="1440"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None</w:t>
            </w:r>
          </w:p>
        </w:tc>
        <w:tc>
          <w:tcPr>
            <w:tcW w:w="1940" w:type="dxa"/>
            <w:shd w:val="clear" w:color="auto" w:fill="auto"/>
            <w:tcMar>
              <w:left w:w="43" w:type="dxa"/>
              <w:right w:w="43" w:type="dxa"/>
            </w:tcMar>
          </w:tcPr>
          <w:p w:rsidR="0017324E" w:rsidRPr="001875DF" w:rsidRDefault="0017324E" w:rsidP="00AB759D">
            <w:pPr>
              <w:spacing w:before="60" w:after="60"/>
              <w:rPr>
                <w:color w:val="000000" w:themeColor="text1"/>
              </w:rPr>
            </w:pPr>
          </w:p>
        </w:tc>
      </w:tr>
      <w:tr w:rsidR="00AB5D72" w:rsidRPr="001875DF" w:rsidTr="004A57B7">
        <w:tc>
          <w:tcPr>
            <w:tcW w:w="1716" w:type="dxa"/>
            <w:shd w:val="clear" w:color="auto" w:fill="E9EFF7"/>
            <w:tcMar>
              <w:left w:w="43" w:type="dxa"/>
              <w:right w:w="43" w:type="dxa"/>
            </w:tcMar>
          </w:tcPr>
          <w:p w:rsidR="0017324E" w:rsidRPr="001875DF" w:rsidRDefault="00541966" w:rsidP="00AB759D">
            <w:pPr>
              <w:spacing w:before="60" w:after="60"/>
              <w:rPr>
                <w:color w:val="000000" w:themeColor="text1"/>
              </w:rPr>
            </w:pPr>
            <w:r w:rsidRPr="00541966">
              <w:rPr>
                <w:color w:val="000000" w:themeColor="text1"/>
              </w:rPr>
              <w:t xml:space="preserve">Quality Review Team </w:t>
            </w:r>
            <w:r>
              <w:rPr>
                <w:color w:val="000000" w:themeColor="text1"/>
              </w:rPr>
              <w:t>(</w:t>
            </w:r>
            <w:r w:rsidR="0017324E" w:rsidRPr="001875DF">
              <w:rPr>
                <w:color w:val="000000" w:themeColor="text1"/>
              </w:rPr>
              <w:t>QRT</w:t>
            </w:r>
            <w:r>
              <w:rPr>
                <w:color w:val="000000" w:themeColor="text1"/>
              </w:rPr>
              <w:t>)</w:t>
            </w:r>
          </w:p>
        </w:tc>
        <w:tc>
          <w:tcPr>
            <w:tcW w:w="1577" w:type="dxa"/>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None</w:t>
            </w:r>
          </w:p>
        </w:tc>
        <w:tc>
          <w:tcPr>
            <w:tcW w:w="3407" w:type="dxa"/>
            <w:shd w:val="clear" w:color="auto" w:fill="E9EFF7"/>
            <w:tcMar>
              <w:left w:w="43" w:type="dxa"/>
              <w:right w:w="43" w:type="dxa"/>
            </w:tcMar>
          </w:tcPr>
          <w:p w:rsidR="0017324E" w:rsidRPr="001875DF" w:rsidRDefault="0017324E" w:rsidP="00AB759D">
            <w:pPr>
              <w:spacing w:before="60" w:after="60"/>
              <w:rPr>
                <w:color w:val="000000" w:themeColor="text1"/>
              </w:rPr>
            </w:pPr>
          </w:p>
        </w:tc>
        <w:tc>
          <w:tcPr>
            <w:tcW w:w="1440" w:type="dxa"/>
            <w:shd w:val="clear" w:color="auto" w:fill="E9EFF7"/>
            <w:tcMar>
              <w:left w:w="43" w:type="dxa"/>
              <w:right w:w="43" w:type="dxa"/>
            </w:tcMar>
          </w:tcPr>
          <w:p w:rsidR="0017324E" w:rsidRPr="001875DF" w:rsidRDefault="0017324E" w:rsidP="00AB759D">
            <w:pPr>
              <w:pStyle w:val="Heading3"/>
              <w:spacing w:before="60" w:after="60"/>
              <w:rPr>
                <w:color w:val="000000" w:themeColor="text1"/>
                <w:sz w:val="20"/>
              </w:rPr>
            </w:pPr>
            <w:r w:rsidRPr="001875DF">
              <w:rPr>
                <w:color w:val="000000" w:themeColor="text1"/>
                <w:sz w:val="20"/>
              </w:rPr>
              <w:t>None</w:t>
            </w:r>
          </w:p>
        </w:tc>
        <w:tc>
          <w:tcPr>
            <w:tcW w:w="1940" w:type="dxa"/>
            <w:shd w:val="clear" w:color="auto" w:fill="E9EFF7"/>
            <w:tcMar>
              <w:left w:w="43" w:type="dxa"/>
              <w:right w:w="43" w:type="dxa"/>
            </w:tcMar>
          </w:tcPr>
          <w:p w:rsidR="0017324E" w:rsidRPr="001875DF" w:rsidRDefault="0017324E" w:rsidP="00AB759D">
            <w:pPr>
              <w:pStyle w:val="Heading3"/>
              <w:spacing w:before="60" w:after="60"/>
              <w:rPr>
                <w:color w:val="000000" w:themeColor="text1"/>
                <w:sz w:val="20"/>
              </w:rPr>
            </w:pPr>
          </w:p>
        </w:tc>
      </w:tr>
      <w:tr w:rsidR="00AB5D72" w:rsidRPr="001875DF" w:rsidTr="00AB759D">
        <w:tc>
          <w:tcPr>
            <w:tcW w:w="1716"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Recovery Specialist</w:t>
            </w:r>
          </w:p>
        </w:tc>
        <w:tc>
          <w:tcPr>
            <w:tcW w:w="1577"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 xml:space="preserve">None except for studies approved by the </w:t>
            </w:r>
            <w:r w:rsidR="00541966">
              <w:rPr>
                <w:color w:val="000000" w:themeColor="text1"/>
              </w:rPr>
              <w:t>Evaluation and Research</w:t>
            </w:r>
            <w:r w:rsidRPr="001875DF">
              <w:rPr>
                <w:color w:val="000000" w:themeColor="text1"/>
              </w:rPr>
              <w:t xml:space="preserve"> committee</w:t>
            </w:r>
          </w:p>
        </w:tc>
        <w:tc>
          <w:tcPr>
            <w:tcW w:w="3407"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 xml:space="preserve">None except for studies approved by the </w:t>
            </w:r>
            <w:r w:rsidR="00541966">
              <w:rPr>
                <w:color w:val="000000" w:themeColor="text1"/>
              </w:rPr>
              <w:t>Evaluation and Research</w:t>
            </w:r>
            <w:r w:rsidRPr="001875DF">
              <w:rPr>
                <w:color w:val="000000" w:themeColor="text1"/>
              </w:rPr>
              <w:t xml:space="preserve"> committee</w:t>
            </w:r>
          </w:p>
        </w:tc>
        <w:tc>
          <w:tcPr>
            <w:tcW w:w="1440"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 xml:space="preserve">None except for studies approved by the </w:t>
            </w:r>
            <w:r w:rsidR="00541966">
              <w:rPr>
                <w:color w:val="000000" w:themeColor="text1"/>
              </w:rPr>
              <w:t>Evaluation and Research</w:t>
            </w:r>
            <w:r w:rsidRPr="001875DF">
              <w:rPr>
                <w:color w:val="000000" w:themeColor="text1"/>
              </w:rPr>
              <w:t xml:space="preserve"> committee</w:t>
            </w:r>
          </w:p>
        </w:tc>
        <w:tc>
          <w:tcPr>
            <w:tcW w:w="1940"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 xml:space="preserve">None except for studies approved by the </w:t>
            </w:r>
            <w:r w:rsidR="00541966">
              <w:rPr>
                <w:color w:val="000000" w:themeColor="text1"/>
              </w:rPr>
              <w:t>Evaluation and Research</w:t>
            </w:r>
            <w:r w:rsidRPr="001875DF">
              <w:rPr>
                <w:color w:val="000000" w:themeColor="text1"/>
              </w:rPr>
              <w:t xml:space="preserve"> committee</w:t>
            </w:r>
          </w:p>
        </w:tc>
      </w:tr>
      <w:tr w:rsidR="00AB5D72" w:rsidRPr="001875DF" w:rsidTr="004A57B7">
        <w:tc>
          <w:tcPr>
            <w:tcW w:w="1716" w:type="dxa"/>
            <w:shd w:val="clear" w:color="auto" w:fill="E9EFF7"/>
            <w:tcMar>
              <w:left w:w="43" w:type="dxa"/>
              <w:right w:w="43" w:type="dxa"/>
            </w:tcMar>
          </w:tcPr>
          <w:p w:rsidR="0017324E" w:rsidRPr="001875DF" w:rsidRDefault="00541966" w:rsidP="00AB759D">
            <w:pPr>
              <w:spacing w:before="60" w:after="60"/>
              <w:rPr>
                <w:color w:val="000000" w:themeColor="text1"/>
              </w:rPr>
            </w:pPr>
            <w:r w:rsidRPr="00541966">
              <w:rPr>
                <w:color w:val="000000" w:themeColor="text1"/>
              </w:rPr>
              <w:t xml:space="preserve">Systems Performance Evaluation </w:t>
            </w:r>
            <w:r>
              <w:rPr>
                <w:color w:val="000000" w:themeColor="text1"/>
              </w:rPr>
              <w:t>(</w:t>
            </w:r>
            <w:r w:rsidR="0017324E" w:rsidRPr="001875DF">
              <w:rPr>
                <w:color w:val="000000" w:themeColor="text1"/>
              </w:rPr>
              <w:t>SPE</w:t>
            </w:r>
            <w:r>
              <w:rPr>
                <w:color w:val="000000" w:themeColor="text1"/>
              </w:rPr>
              <w:t>)</w:t>
            </w:r>
          </w:p>
        </w:tc>
        <w:tc>
          <w:tcPr>
            <w:tcW w:w="1577" w:type="dxa"/>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Providers</w:t>
            </w:r>
          </w:p>
        </w:tc>
        <w:tc>
          <w:tcPr>
            <w:tcW w:w="3407" w:type="dxa"/>
            <w:shd w:val="clear" w:color="auto" w:fill="E9EFF7"/>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Data checking/QA feedback for payment/health care operations</w:t>
            </w:r>
          </w:p>
        </w:tc>
        <w:tc>
          <w:tcPr>
            <w:tcW w:w="1440" w:type="dxa"/>
            <w:shd w:val="clear" w:color="auto" w:fill="E9EFF7"/>
            <w:tcMar>
              <w:left w:w="43" w:type="dxa"/>
              <w:right w:w="43" w:type="dxa"/>
            </w:tcMar>
          </w:tcPr>
          <w:p w:rsidR="0017324E" w:rsidRPr="001875DF" w:rsidRDefault="0017324E" w:rsidP="00AB759D">
            <w:pPr>
              <w:spacing w:before="60" w:after="60"/>
              <w:rPr>
                <w:color w:val="000000" w:themeColor="text1"/>
              </w:rPr>
            </w:pPr>
          </w:p>
        </w:tc>
        <w:tc>
          <w:tcPr>
            <w:tcW w:w="1940" w:type="dxa"/>
            <w:shd w:val="clear" w:color="auto" w:fill="E9EFF7"/>
            <w:tcMar>
              <w:left w:w="43" w:type="dxa"/>
              <w:right w:w="43" w:type="dxa"/>
            </w:tcMar>
          </w:tcPr>
          <w:p w:rsidR="0017324E" w:rsidRPr="001875DF" w:rsidRDefault="0017324E" w:rsidP="00AB759D">
            <w:pPr>
              <w:spacing w:before="60" w:after="60"/>
              <w:rPr>
                <w:color w:val="000000" w:themeColor="text1"/>
              </w:rPr>
            </w:pPr>
          </w:p>
        </w:tc>
      </w:tr>
      <w:tr w:rsidR="00AB5D72" w:rsidRPr="001875DF" w:rsidTr="00AB759D">
        <w:trPr>
          <w:trHeight w:val="84"/>
        </w:trPr>
        <w:tc>
          <w:tcPr>
            <w:tcW w:w="1716" w:type="dxa"/>
            <w:shd w:val="clear" w:color="auto" w:fill="auto"/>
            <w:tcMar>
              <w:left w:w="43" w:type="dxa"/>
              <w:right w:w="43" w:type="dxa"/>
            </w:tcMar>
          </w:tcPr>
          <w:p w:rsidR="0017324E" w:rsidRPr="001875DF" w:rsidRDefault="00541966" w:rsidP="00AB759D">
            <w:pPr>
              <w:spacing w:before="60" w:after="60"/>
              <w:rPr>
                <w:color w:val="000000" w:themeColor="text1"/>
              </w:rPr>
            </w:pPr>
            <w:r>
              <w:rPr>
                <w:color w:val="000000" w:themeColor="text1"/>
              </w:rPr>
              <w:t>SPE –</w:t>
            </w:r>
            <w:r w:rsidR="0017324E" w:rsidRPr="001875DF">
              <w:rPr>
                <w:color w:val="000000" w:themeColor="text1"/>
              </w:rPr>
              <w:t xml:space="preserve"> Data Analyst</w:t>
            </w:r>
          </w:p>
        </w:tc>
        <w:tc>
          <w:tcPr>
            <w:tcW w:w="1577" w:type="dxa"/>
            <w:shd w:val="clear" w:color="auto" w:fill="auto"/>
            <w:tcMar>
              <w:left w:w="43" w:type="dxa"/>
              <w:right w:w="43" w:type="dxa"/>
            </w:tcMar>
          </w:tcPr>
          <w:p w:rsidR="0017324E" w:rsidRPr="001875DF" w:rsidRDefault="0017324E" w:rsidP="00AB759D">
            <w:pPr>
              <w:spacing w:before="60" w:after="60"/>
              <w:rPr>
                <w:color w:val="000000" w:themeColor="text1"/>
              </w:rPr>
            </w:pPr>
            <w:r w:rsidRPr="001875DF">
              <w:rPr>
                <w:color w:val="000000" w:themeColor="text1"/>
              </w:rPr>
              <w:t>Researchers as approved by the Evaluation and Research Committee</w:t>
            </w:r>
          </w:p>
        </w:tc>
        <w:tc>
          <w:tcPr>
            <w:tcW w:w="3407" w:type="dxa"/>
            <w:shd w:val="clear" w:color="auto" w:fill="auto"/>
            <w:tcMar>
              <w:left w:w="43" w:type="dxa"/>
              <w:right w:w="43" w:type="dxa"/>
            </w:tcMar>
          </w:tcPr>
          <w:p w:rsidR="0017324E" w:rsidRPr="004A57B7" w:rsidRDefault="0017324E" w:rsidP="00AB759D">
            <w:pPr>
              <w:spacing w:before="60" w:after="60"/>
              <w:rPr>
                <w:color w:val="000000" w:themeColor="text1"/>
              </w:rPr>
            </w:pPr>
            <w:r w:rsidRPr="004A57B7">
              <w:rPr>
                <w:color w:val="000000" w:themeColor="text1"/>
              </w:rPr>
              <w:t>Data approved by committee. Purpose is research</w:t>
            </w:r>
          </w:p>
        </w:tc>
        <w:tc>
          <w:tcPr>
            <w:tcW w:w="1440" w:type="dxa"/>
            <w:shd w:val="clear" w:color="auto" w:fill="auto"/>
            <w:tcMar>
              <w:left w:w="43" w:type="dxa"/>
              <w:right w:w="43" w:type="dxa"/>
            </w:tcMar>
          </w:tcPr>
          <w:p w:rsidR="0017324E" w:rsidRPr="004A57B7" w:rsidRDefault="0017324E" w:rsidP="00AB759D">
            <w:pPr>
              <w:pStyle w:val="Heading3"/>
              <w:spacing w:before="60" w:after="60"/>
              <w:rPr>
                <w:color w:val="000000" w:themeColor="text1"/>
                <w:sz w:val="20"/>
              </w:rPr>
            </w:pPr>
            <w:r w:rsidRPr="004A57B7">
              <w:rPr>
                <w:color w:val="000000" w:themeColor="text1"/>
                <w:sz w:val="20"/>
              </w:rPr>
              <w:t xml:space="preserve">None except for studies approved by the </w:t>
            </w:r>
            <w:r w:rsidR="00541966" w:rsidRPr="004A57B7">
              <w:rPr>
                <w:color w:val="000000" w:themeColor="text1"/>
                <w:sz w:val="20"/>
              </w:rPr>
              <w:t>Evaluation and Research</w:t>
            </w:r>
            <w:r w:rsidRPr="004A57B7">
              <w:rPr>
                <w:color w:val="000000" w:themeColor="text1"/>
                <w:sz w:val="20"/>
              </w:rPr>
              <w:t xml:space="preserve"> committee</w:t>
            </w:r>
          </w:p>
        </w:tc>
        <w:tc>
          <w:tcPr>
            <w:tcW w:w="1940" w:type="dxa"/>
            <w:shd w:val="clear" w:color="auto" w:fill="auto"/>
            <w:tcMar>
              <w:left w:w="43" w:type="dxa"/>
              <w:right w:w="43" w:type="dxa"/>
            </w:tcMar>
          </w:tcPr>
          <w:p w:rsidR="0017324E" w:rsidRPr="004A57B7" w:rsidRDefault="0017324E" w:rsidP="00AB759D">
            <w:pPr>
              <w:pStyle w:val="Heading3"/>
              <w:spacing w:before="60" w:after="60"/>
              <w:rPr>
                <w:color w:val="000000" w:themeColor="text1"/>
                <w:sz w:val="20"/>
              </w:rPr>
            </w:pPr>
            <w:r w:rsidRPr="004A57B7">
              <w:rPr>
                <w:color w:val="000000" w:themeColor="text1"/>
                <w:sz w:val="20"/>
              </w:rPr>
              <w:t xml:space="preserve">None except for studies approved by the </w:t>
            </w:r>
            <w:r w:rsidR="00541966" w:rsidRPr="004A57B7">
              <w:rPr>
                <w:color w:val="000000" w:themeColor="text1"/>
                <w:sz w:val="20"/>
              </w:rPr>
              <w:t>Evaluation and Research</w:t>
            </w:r>
            <w:r w:rsidRPr="004A57B7">
              <w:rPr>
                <w:color w:val="000000" w:themeColor="text1"/>
                <w:sz w:val="20"/>
              </w:rPr>
              <w:t xml:space="preserve"> committee</w:t>
            </w:r>
          </w:p>
        </w:tc>
      </w:tr>
      <w:tr w:rsidR="00AB5D72" w:rsidRPr="001875DF" w:rsidTr="004A57B7">
        <w:trPr>
          <w:trHeight w:val="53"/>
        </w:trPr>
        <w:tc>
          <w:tcPr>
            <w:tcW w:w="1716" w:type="dxa"/>
            <w:vMerge w:val="restart"/>
            <w:shd w:val="clear" w:color="auto" w:fill="E9EFF7"/>
            <w:tcMar>
              <w:left w:w="43" w:type="dxa"/>
              <w:right w:w="43" w:type="dxa"/>
            </w:tcMar>
          </w:tcPr>
          <w:p w:rsidR="0026560C" w:rsidRPr="001875DF" w:rsidRDefault="0026560C" w:rsidP="00AB759D">
            <w:pPr>
              <w:keepNext/>
              <w:spacing w:before="60" w:after="60"/>
              <w:rPr>
                <w:color w:val="000000" w:themeColor="text1"/>
              </w:rPr>
            </w:pPr>
            <w:r w:rsidRPr="001875DF">
              <w:rPr>
                <w:color w:val="000000" w:themeColor="text1"/>
              </w:rPr>
              <w:t>SPE/Evaluators</w:t>
            </w:r>
          </w:p>
        </w:tc>
        <w:tc>
          <w:tcPr>
            <w:tcW w:w="1577" w:type="dxa"/>
            <w:shd w:val="clear" w:color="auto" w:fill="E9EFF7"/>
            <w:tcMar>
              <w:left w:w="43" w:type="dxa"/>
              <w:right w:w="43" w:type="dxa"/>
            </w:tcMar>
          </w:tcPr>
          <w:p w:rsidR="0026560C" w:rsidRPr="001875DF" w:rsidRDefault="0026560C" w:rsidP="00AB759D">
            <w:pPr>
              <w:spacing w:before="60" w:after="60"/>
              <w:rPr>
                <w:color w:val="000000" w:themeColor="text1"/>
              </w:rPr>
            </w:pPr>
            <w:r w:rsidRPr="001875DF">
              <w:rPr>
                <w:color w:val="000000" w:themeColor="text1"/>
              </w:rPr>
              <w:t>County Council</w:t>
            </w:r>
          </w:p>
          <w:p w:rsidR="0026560C" w:rsidRPr="001875DF" w:rsidRDefault="0026560C" w:rsidP="00AB759D">
            <w:pPr>
              <w:keepNext/>
              <w:spacing w:before="60" w:after="60"/>
              <w:rPr>
                <w:color w:val="000000" w:themeColor="text1"/>
              </w:rPr>
            </w:pPr>
            <w:r w:rsidRPr="001875DF">
              <w:rPr>
                <w:color w:val="000000" w:themeColor="text1"/>
              </w:rPr>
              <w:t>State Legislature</w:t>
            </w:r>
          </w:p>
        </w:tc>
        <w:tc>
          <w:tcPr>
            <w:tcW w:w="3407" w:type="dxa"/>
            <w:shd w:val="clear" w:color="auto" w:fill="E9EFF7"/>
            <w:tcMar>
              <w:left w:w="43" w:type="dxa"/>
              <w:right w:w="43" w:type="dxa"/>
            </w:tcMar>
          </w:tcPr>
          <w:p w:rsidR="0026560C" w:rsidRPr="004A57B7" w:rsidRDefault="0026560C" w:rsidP="00AB759D">
            <w:pPr>
              <w:keepNext/>
              <w:spacing w:before="60" w:after="60"/>
              <w:rPr>
                <w:color w:val="000000" w:themeColor="text1"/>
              </w:rPr>
            </w:pPr>
            <w:r w:rsidRPr="004A57B7">
              <w:rPr>
                <w:color w:val="000000" w:themeColor="text1"/>
              </w:rPr>
              <w:t>No PHI. (Aggregate data only)</w:t>
            </w:r>
          </w:p>
        </w:tc>
        <w:tc>
          <w:tcPr>
            <w:tcW w:w="1440" w:type="dxa"/>
            <w:shd w:val="clear" w:color="auto" w:fill="E9EFF7"/>
            <w:tcMar>
              <w:left w:w="43" w:type="dxa"/>
              <w:right w:w="43" w:type="dxa"/>
            </w:tcMar>
          </w:tcPr>
          <w:p w:rsidR="0026560C" w:rsidRPr="004A57B7" w:rsidRDefault="0026560C" w:rsidP="00AB759D">
            <w:pPr>
              <w:spacing w:before="60" w:after="60"/>
              <w:rPr>
                <w:color w:val="000000" w:themeColor="text1"/>
              </w:rPr>
            </w:pPr>
            <w:r w:rsidRPr="004A57B7">
              <w:rPr>
                <w:color w:val="000000" w:themeColor="text1"/>
              </w:rPr>
              <w:t>County Council</w:t>
            </w:r>
          </w:p>
          <w:p w:rsidR="0026560C" w:rsidRPr="004A57B7" w:rsidRDefault="0026560C" w:rsidP="00AB759D">
            <w:pPr>
              <w:keepNext/>
              <w:spacing w:before="60" w:after="60"/>
              <w:rPr>
                <w:color w:val="000000" w:themeColor="text1"/>
              </w:rPr>
            </w:pPr>
            <w:r w:rsidRPr="004A57B7">
              <w:rPr>
                <w:color w:val="000000" w:themeColor="text1"/>
              </w:rPr>
              <w:t>State Legislature</w:t>
            </w:r>
          </w:p>
        </w:tc>
        <w:tc>
          <w:tcPr>
            <w:tcW w:w="1940" w:type="dxa"/>
            <w:shd w:val="clear" w:color="auto" w:fill="E9EFF7"/>
            <w:tcMar>
              <w:left w:w="43" w:type="dxa"/>
              <w:right w:w="43" w:type="dxa"/>
            </w:tcMar>
          </w:tcPr>
          <w:p w:rsidR="0026560C" w:rsidRPr="004A57B7" w:rsidRDefault="0026560C" w:rsidP="00AB759D">
            <w:pPr>
              <w:keepNext/>
              <w:spacing w:before="60" w:after="60"/>
              <w:rPr>
                <w:color w:val="000000" w:themeColor="text1"/>
              </w:rPr>
            </w:pPr>
            <w:r w:rsidRPr="004A57B7">
              <w:rPr>
                <w:color w:val="000000" w:themeColor="text1"/>
              </w:rPr>
              <w:t>No PHI. (Aggregate data only)</w:t>
            </w:r>
          </w:p>
        </w:tc>
      </w:tr>
      <w:tr w:rsidR="00AB5D72" w:rsidRPr="001875DF" w:rsidTr="004A57B7">
        <w:trPr>
          <w:trHeight w:val="576"/>
        </w:trPr>
        <w:tc>
          <w:tcPr>
            <w:tcW w:w="1716" w:type="dxa"/>
            <w:vMerge/>
            <w:shd w:val="clear" w:color="auto" w:fill="E9EFF7"/>
            <w:tcMar>
              <w:left w:w="43" w:type="dxa"/>
              <w:right w:w="43" w:type="dxa"/>
            </w:tcMar>
          </w:tcPr>
          <w:p w:rsidR="0026560C" w:rsidRPr="001875DF" w:rsidRDefault="0026560C" w:rsidP="00AB759D">
            <w:pPr>
              <w:spacing w:before="60" w:after="60"/>
              <w:rPr>
                <w:color w:val="000000" w:themeColor="text1"/>
              </w:rPr>
            </w:pPr>
          </w:p>
        </w:tc>
        <w:tc>
          <w:tcPr>
            <w:tcW w:w="1577" w:type="dxa"/>
            <w:shd w:val="clear" w:color="auto" w:fill="E9EFF7"/>
            <w:tcMar>
              <w:left w:w="43" w:type="dxa"/>
              <w:right w:w="43" w:type="dxa"/>
            </w:tcMar>
          </w:tcPr>
          <w:p w:rsidR="0026560C" w:rsidRPr="001875DF" w:rsidRDefault="0026560C" w:rsidP="00AB759D">
            <w:pPr>
              <w:spacing w:before="60" w:after="60"/>
              <w:rPr>
                <w:color w:val="000000" w:themeColor="text1"/>
              </w:rPr>
            </w:pPr>
            <w:r w:rsidRPr="001875DF">
              <w:rPr>
                <w:color w:val="000000" w:themeColor="text1"/>
              </w:rPr>
              <w:t>WSH</w:t>
            </w:r>
          </w:p>
          <w:p w:rsidR="0026560C" w:rsidRPr="001875DF" w:rsidRDefault="0026560C" w:rsidP="00AB759D">
            <w:pPr>
              <w:spacing w:before="60" w:after="60"/>
              <w:rPr>
                <w:color w:val="000000" w:themeColor="text1"/>
              </w:rPr>
            </w:pPr>
            <w:r w:rsidRPr="001875DF">
              <w:rPr>
                <w:color w:val="000000" w:themeColor="text1"/>
              </w:rPr>
              <w:t>Liaisons</w:t>
            </w:r>
          </w:p>
          <w:p w:rsidR="0026560C" w:rsidRPr="001875DF" w:rsidRDefault="0026560C" w:rsidP="00AB759D">
            <w:pPr>
              <w:spacing w:before="60" w:after="60"/>
              <w:rPr>
                <w:color w:val="000000" w:themeColor="text1"/>
              </w:rPr>
            </w:pPr>
            <w:r w:rsidRPr="001875DF">
              <w:rPr>
                <w:color w:val="000000" w:themeColor="text1"/>
              </w:rPr>
              <w:t>DSHS staff acting for the AG or</w:t>
            </w:r>
          </w:p>
          <w:p w:rsidR="0026560C" w:rsidRPr="001875DF" w:rsidRDefault="00541966" w:rsidP="00AB759D">
            <w:pPr>
              <w:spacing w:before="60" w:after="60"/>
              <w:rPr>
                <w:color w:val="000000" w:themeColor="text1"/>
              </w:rPr>
            </w:pPr>
            <w:r>
              <w:rPr>
                <w:color w:val="000000" w:themeColor="text1"/>
              </w:rPr>
              <w:t>AG’s</w:t>
            </w:r>
            <w:r w:rsidR="0026560C" w:rsidRPr="001875DF">
              <w:rPr>
                <w:color w:val="000000" w:themeColor="text1"/>
              </w:rPr>
              <w:t xml:space="preserve"> office</w:t>
            </w:r>
          </w:p>
        </w:tc>
        <w:tc>
          <w:tcPr>
            <w:tcW w:w="3407" w:type="dxa"/>
            <w:shd w:val="clear" w:color="auto" w:fill="E9EFF7"/>
            <w:tcMar>
              <w:left w:w="43" w:type="dxa"/>
              <w:right w:w="43" w:type="dxa"/>
            </w:tcMar>
          </w:tcPr>
          <w:p w:rsidR="0026560C" w:rsidRPr="004A57B7" w:rsidRDefault="0026560C" w:rsidP="00AB759D">
            <w:pPr>
              <w:spacing w:before="60" w:after="60"/>
              <w:rPr>
                <w:color w:val="000000" w:themeColor="text1"/>
              </w:rPr>
            </w:pPr>
            <w:r w:rsidRPr="004A57B7">
              <w:rPr>
                <w:color w:val="000000" w:themeColor="text1"/>
              </w:rPr>
              <w:t xml:space="preserve">Purpose is treatment coordination. Information shared includes enrollment status, the reason for hospitalization including patient’s behavior both as an inpatient and outpatient, service history, outpatient history and substance abuse history. </w:t>
            </w:r>
            <w:r w:rsidRPr="004A57B7">
              <w:rPr>
                <w:color w:val="000000" w:themeColor="text1"/>
              </w:rPr>
              <w:lastRenderedPageBreak/>
              <w:t>Authority is health care operations and/or health care oversight.</w:t>
            </w:r>
          </w:p>
        </w:tc>
        <w:tc>
          <w:tcPr>
            <w:tcW w:w="1440" w:type="dxa"/>
            <w:shd w:val="clear" w:color="auto" w:fill="E9EFF7"/>
            <w:tcMar>
              <w:left w:w="43" w:type="dxa"/>
              <w:right w:w="43" w:type="dxa"/>
            </w:tcMar>
          </w:tcPr>
          <w:p w:rsidR="0026560C" w:rsidRPr="004A57B7" w:rsidRDefault="0026560C" w:rsidP="00AB759D">
            <w:pPr>
              <w:spacing w:before="60" w:after="60"/>
              <w:rPr>
                <w:color w:val="000000" w:themeColor="text1"/>
              </w:rPr>
            </w:pPr>
            <w:r w:rsidRPr="004A57B7">
              <w:rPr>
                <w:color w:val="000000" w:themeColor="text1"/>
              </w:rPr>
              <w:lastRenderedPageBreak/>
              <w:t>None without a signed consent/ authorization</w:t>
            </w:r>
          </w:p>
        </w:tc>
        <w:tc>
          <w:tcPr>
            <w:tcW w:w="1940" w:type="dxa"/>
            <w:shd w:val="clear" w:color="auto" w:fill="E9EFF7"/>
            <w:tcMar>
              <w:left w:w="43" w:type="dxa"/>
              <w:right w:w="43" w:type="dxa"/>
            </w:tcMar>
          </w:tcPr>
          <w:p w:rsidR="0026560C" w:rsidRPr="004A57B7" w:rsidRDefault="0026560C" w:rsidP="00AB759D">
            <w:pPr>
              <w:spacing w:before="60" w:after="60"/>
              <w:rPr>
                <w:color w:val="000000" w:themeColor="text1"/>
              </w:rPr>
            </w:pPr>
            <w:r w:rsidRPr="004A57B7">
              <w:rPr>
                <w:color w:val="000000" w:themeColor="text1"/>
              </w:rPr>
              <w:t>None without a signed consent/ authorization</w:t>
            </w:r>
          </w:p>
        </w:tc>
      </w:tr>
      <w:tr w:rsidR="00E75BFB" w:rsidRPr="001875DF" w:rsidTr="004A57B7">
        <w:trPr>
          <w:cantSplit/>
        </w:trPr>
        <w:tc>
          <w:tcPr>
            <w:tcW w:w="1716"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Volunteers</w:t>
            </w:r>
          </w:p>
        </w:tc>
        <w:tc>
          <w:tcPr>
            <w:tcW w:w="157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Contracted providers, hospitals, and individual clients</w:t>
            </w:r>
          </w:p>
        </w:tc>
        <w:tc>
          <w:tcPr>
            <w:tcW w:w="3407"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 xml:space="preserve">Hospital appeals, 3B appeals, audits, complaints and grievances, </w:t>
            </w:r>
            <w:r w:rsidR="00541966">
              <w:rPr>
                <w:color w:val="000000" w:themeColor="text1"/>
              </w:rPr>
              <w:t>extraordinary occurrence (</w:t>
            </w:r>
            <w:r w:rsidRPr="001875DF">
              <w:rPr>
                <w:color w:val="000000" w:themeColor="text1"/>
              </w:rPr>
              <w:t>EO</w:t>
            </w:r>
            <w:r w:rsidR="00541966">
              <w:rPr>
                <w:color w:val="000000" w:themeColor="text1"/>
              </w:rPr>
              <w:t>)</w:t>
            </w:r>
            <w:r w:rsidRPr="001875DF">
              <w:rPr>
                <w:color w:val="000000" w:themeColor="text1"/>
              </w:rPr>
              <w:t xml:space="preserve"> </w:t>
            </w:r>
            <w:r w:rsidR="00541966">
              <w:rPr>
                <w:color w:val="000000" w:themeColor="text1"/>
              </w:rPr>
              <w:t>r</w:t>
            </w:r>
            <w:r w:rsidRPr="001875DF">
              <w:rPr>
                <w:color w:val="000000" w:themeColor="text1"/>
              </w:rPr>
              <w:t>eviews</w:t>
            </w:r>
          </w:p>
        </w:tc>
        <w:tc>
          <w:tcPr>
            <w:tcW w:w="1440"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Contracted Providers</w:t>
            </w:r>
          </w:p>
        </w:tc>
        <w:tc>
          <w:tcPr>
            <w:tcW w:w="1940" w:type="dxa"/>
            <w:shd w:val="clear" w:color="auto" w:fill="auto"/>
            <w:tcMar>
              <w:left w:w="43" w:type="dxa"/>
              <w:right w:w="43" w:type="dxa"/>
            </w:tcMar>
          </w:tcPr>
          <w:p w:rsidR="00E75BFB" w:rsidRPr="001875DF" w:rsidRDefault="00E75BFB" w:rsidP="00AB759D">
            <w:pPr>
              <w:spacing w:before="60" w:after="60"/>
              <w:rPr>
                <w:color w:val="000000" w:themeColor="text1"/>
              </w:rPr>
            </w:pPr>
            <w:r w:rsidRPr="001875DF">
              <w:rPr>
                <w:color w:val="000000" w:themeColor="text1"/>
              </w:rPr>
              <w:t>EO Reviews</w:t>
            </w:r>
          </w:p>
        </w:tc>
      </w:tr>
      <w:tr w:rsidR="00AB5D72" w:rsidRPr="001875DF" w:rsidTr="004A57B7">
        <w:trPr>
          <w:cantSplit/>
          <w:trHeight w:val="82"/>
        </w:trPr>
        <w:tc>
          <w:tcPr>
            <w:tcW w:w="1716" w:type="dxa"/>
            <w:shd w:val="clear" w:color="auto" w:fill="E9EFF7"/>
            <w:tcMar>
              <w:left w:w="43" w:type="dxa"/>
              <w:right w:w="43" w:type="dxa"/>
            </w:tcMar>
          </w:tcPr>
          <w:p w:rsidR="0017324E" w:rsidRPr="00111E2D" w:rsidRDefault="0017324E" w:rsidP="00AB759D">
            <w:pPr>
              <w:spacing w:before="60" w:after="60"/>
              <w:rPr>
                <w:color w:val="000000" w:themeColor="text1"/>
              </w:rPr>
            </w:pPr>
            <w:r w:rsidRPr="00111E2D">
              <w:rPr>
                <w:color w:val="000000" w:themeColor="text1"/>
              </w:rPr>
              <w:t xml:space="preserve">Youth </w:t>
            </w:r>
            <w:r w:rsidR="00541966" w:rsidRPr="00111E2D">
              <w:rPr>
                <w:color w:val="000000" w:themeColor="text1"/>
              </w:rPr>
              <w:t>and</w:t>
            </w:r>
            <w:r w:rsidRPr="00111E2D">
              <w:rPr>
                <w:color w:val="000000" w:themeColor="text1"/>
              </w:rPr>
              <w:t xml:space="preserve"> Family Prevention Services</w:t>
            </w:r>
            <w:r w:rsidR="000400E3" w:rsidRPr="00111E2D">
              <w:rPr>
                <w:color w:val="000000" w:themeColor="text1"/>
              </w:rPr>
              <w:t xml:space="preserve"> (YFPS)</w:t>
            </w:r>
            <w:r w:rsidR="00541966" w:rsidRPr="00111E2D">
              <w:rPr>
                <w:color w:val="000000" w:themeColor="text1"/>
              </w:rPr>
              <w:t xml:space="preserve"> – Children’s Crisis Outreach Response System (</w:t>
            </w:r>
            <w:r w:rsidRPr="00111E2D">
              <w:rPr>
                <w:color w:val="000000" w:themeColor="text1"/>
              </w:rPr>
              <w:t>CCORS</w:t>
            </w:r>
            <w:r w:rsidR="00541966" w:rsidRPr="00111E2D">
              <w:rPr>
                <w:color w:val="000000" w:themeColor="text1"/>
              </w:rPr>
              <w:t>)</w:t>
            </w:r>
            <w:r w:rsidRPr="00111E2D">
              <w:rPr>
                <w:color w:val="000000" w:themeColor="text1"/>
              </w:rPr>
              <w:t xml:space="preserve"> Program Manager</w:t>
            </w:r>
          </w:p>
        </w:tc>
        <w:tc>
          <w:tcPr>
            <w:tcW w:w="1577" w:type="dxa"/>
            <w:shd w:val="clear" w:color="auto" w:fill="E9EFF7"/>
            <w:tcMar>
              <w:left w:w="43" w:type="dxa"/>
              <w:right w:w="43" w:type="dxa"/>
            </w:tcMar>
          </w:tcPr>
          <w:p w:rsidR="0017324E" w:rsidRPr="00111E2D" w:rsidRDefault="0017324E" w:rsidP="00AB759D">
            <w:pPr>
              <w:spacing w:before="60" w:after="60"/>
              <w:rPr>
                <w:color w:val="000000" w:themeColor="text1"/>
              </w:rPr>
            </w:pPr>
            <w:r w:rsidRPr="00111E2D">
              <w:rPr>
                <w:color w:val="000000" w:themeColor="text1"/>
              </w:rPr>
              <w:t xml:space="preserve">CLIP Workgroup consists of </w:t>
            </w:r>
            <w:r w:rsidR="00541966" w:rsidRPr="00111E2D">
              <w:rPr>
                <w:color w:val="000000" w:themeColor="text1"/>
              </w:rPr>
              <w:t>BHR</w:t>
            </w:r>
            <w:r w:rsidR="00111E2D" w:rsidRPr="00111E2D">
              <w:rPr>
                <w:color w:val="000000" w:themeColor="text1"/>
              </w:rPr>
              <w:t>D staff, DCFS, two Interagency Staffing Team (</w:t>
            </w:r>
            <w:r w:rsidRPr="00111E2D">
              <w:rPr>
                <w:color w:val="000000" w:themeColor="text1"/>
              </w:rPr>
              <w:t>IST</w:t>
            </w:r>
            <w:r w:rsidR="00111E2D" w:rsidRPr="00111E2D">
              <w:rPr>
                <w:color w:val="000000" w:themeColor="text1"/>
              </w:rPr>
              <w:t xml:space="preserve">) </w:t>
            </w:r>
            <w:r w:rsidRPr="00111E2D">
              <w:rPr>
                <w:color w:val="000000" w:themeColor="text1"/>
              </w:rPr>
              <w:t>Coordinators, providers</w:t>
            </w:r>
            <w:r w:rsidR="00111E2D" w:rsidRPr="00111E2D">
              <w:rPr>
                <w:color w:val="000000" w:themeColor="text1"/>
              </w:rPr>
              <w:t>,</w:t>
            </w:r>
            <w:r w:rsidRPr="00111E2D">
              <w:rPr>
                <w:color w:val="000000" w:themeColor="text1"/>
              </w:rPr>
              <w:t xml:space="preserve"> and parents of children formerly in CLIP</w:t>
            </w:r>
          </w:p>
        </w:tc>
        <w:tc>
          <w:tcPr>
            <w:tcW w:w="3407" w:type="dxa"/>
            <w:shd w:val="clear" w:color="auto" w:fill="E9EFF7"/>
            <w:tcMar>
              <w:left w:w="43" w:type="dxa"/>
              <w:right w:w="43" w:type="dxa"/>
            </w:tcMar>
          </w:tcPr>
          <w:p w:rsidR="0017324E" w:rsidRPr="00111E2D" w:rsidRDefault="0017324E" w:rsidP="00AB759D">
            <w:pPr>
              <w:spacing w:before="60" w:after="60"/>
              <w:rPr>
                <w:color w:val="000000" w:themeColor="text1"/>
              </w:rPr>
            </w:pPr>
            <w:r w:rsidRPr="00111E2D">
              <w:rPr>
                <w:color w:val="000000" w:themeColor="text1"/>
              </w:rPr>
              <w:t>System oriented – to make recommendations. PHI not discussed. Will use general terms rather than specifying individual clients by name or other identifier</w:t>
            </w:r>
          </w:p>
        </w:tc>
        <w:tc>
          <w:tcPr>
            <w:tcW w:w="1440" w:type="dxa"/>
            <w:shd w:val="clear" w:color="auto" w:fill="E9EFF7"/>
            <w:tcMar>
              <w:left w:w="43" w:type="dxa"/>
              <w:right w:w="43" w:type="dxa"/>
            </w:tcMar>
          </w:tcPr>
          <w:p w:rsidR="0017324E" w:rsidRPr="00111E2D" w:rsidRDefault="0017324E" w:rsidP="00AB759D">
            <w:pPr>
              <w:spacing w:before="60" w:after="60"/>
              <w:rPr>
                <w:color w:val="000000" w:themeColor="text1"/>
              </w:rPr>
            </w:pPr>
            <w:r w:rsidRPr="00111E2D">
              <w:rPr>
                <w:color w:val="000000" w:themeColor="text1"/>
              </w:rPr>
              <w:t>None without a signed consent/ authorization</w:t>
            </w:r>
          </w:p>
        </w:tc>
        <w:tc>
          <w:tcPr>
            <w:tcW w:w="1940" w:type="dxa"/>
            <w:shd w:val="clear" w:color="auto" w:fill="E9EFF7"/>
            <w:tcMar>
              <w:left w:w="43" w:type="dxa"/>
              <w:right w:w="43" w:type="dxa"/>
            </w:tcMar>
          </w:tcPr>
          <w:p w:rsidR="0017324E" w:rsidRPr="00111E2D" w:rsidRDefault="0017324E" w:rsidP="00AB759D">
            <w:pPr>
              <w:pStyle w:val="Heading3"/>
              <w:spacing w:before="60" w:after="60"/>
              <w:rPr>
                <w:color w:val="000000" w:themeColor="text1"/>
                <w:sz w:val="20"/>
              </w:rPr>
            </w:pPr>
            <w:r w:rsidRPr="00111E2D">
              <w:rPr>
                <w:color w:val="000000" w:themeColor="text1"/>
                <w:sz w:val="20"/>
              </w:rPr>
              <w:t>None without signed consent/ authorization</w:t>
            </w:r>
          </w:p>
        </w:tc>
      </w:tr>
      <w:tr w:rsidR="00AB5D72" w:rsidRPr="001875DF" w:rsidTr="00AB759D">
        <w:trPr>
          <w:trHeight w:val="82"/>
        </w:trPr>
        <w:tc>
          <w:tcPr>
            <w:tcW w:w="1716" w:type="dxa"/>
            <w:shd w:val="clear" w:color="auto" w:fill="auto"/>
            <w:tcMar>
              <w:left w:w="43" w:type="dxa"/>
              <w:right w:w="43" w:type="dxa"/>
            </w:tcMar>
          </w:tcPr>
          <w:p w:rsidR="0017324E" w:rsidRPr="00111E2D" w:rsidRDefault="00111E2D" w:rsidP="00AB759D">
            <w:pPr>
              <w:spacing w:before="60" w:after="60"/>
              <w:rPr>
                <w:color w:val="000000" w:themeColor="text1"/>
              </w:rPr>
            </w:pPr>
            <w:r w:rsidRPr="00111E2D">
              <w:rPr>
                <w:color w:val="000000" w:themeColor="text1"/>
              </w:rPr>
              <w:t xml:space="preserve">YFPS – </w:t>
            </w:r>
            <w:r w:rsidR="0017324E" w:rsidRPr="00111E2D">
              <w:rPr>
                <w:color w:val="000000" w:themeColor="text1"/>
              </w:rPr>
              <w:t>CLIP Workgroup</w:t>
            </w:r>
          </w:p>
        </w:tc>
        <w:tc>
          <w:tcPr>
            <w:tcW w:w="1577" w:type="dxa"/>
            <w:tcBorders>
              <w:bottom w:val="single" w:sz="4" w:space="0" w:color="auto"/>
            </w:tcBorders>
            <w:shd w:val="clear" w:color="auto" w:fill="auto"/>
            <w:tcMar>
              <w:left w:w="43" w:type="dxa"/>
              <w:right w:w="43" w:type="dxa"/>
            </w:tcMar>
          </w:tcPr>
          <w:p w:rsidR="0017324E" w:rsidRPr="00111E2D" w:rsidRDefault="0017324E" w:rsidP="00AB759D">
            <w:pPr>
              <w:spacing w:before="60" w:after="60"/>
              <w:rPr>
                <w:color w:val="000000" w:themeColor="text1"/>
              </w:rPr>
            </w:pPr>
            <w:r w:rsidRPr="00111E2D">
              <w:rPr>
                <w:color w:val="000000" w:themeColor="text1"/>
              </w:rPr>
              <w:t>None</w:t>
            </w:r>
          </w:p>
        </w:tc>
        <w:tc>
          <w:tcPr>
            <w:tcW w:w="3407" w:type="dxa"/>
            <w:tcBorders>
              <w:bottom w:val="single" w:sz="4" w:space="0" w:color="auto"/>
            </w:tcBorders>
            <w:shd w:val="clear" w:color="auto" w:fill="auto"/>
            <w:tcMar>
              <w:left w:w="43" w:type="dxa"/>
              <w:right w:w="43" w:type="dxa"/>
            </w:tcMar>
          </w:tcPr>
          <w:p w:rsidR="0017324E" w:rsidRPr="00111E2D" w:rsidRDefault="0017324E" w:rsidP="00AB759D">
            <w:pPr>
              <w:spacing w:before="60" w:after="60"/>
              <w:rPr>
                <w:color w:val="000000" w:themeColor="text1"/>
              </w:rPr>
            </w:pPr>
          </w:p>
        </w:tc>
        <w:tc>
          <w:tcPr>
            <w:tcW w:w="1440" w:type="dxa"/>
            <w:shd w:val="clear" w:color="auto" w:fill="auto"/>
            <w:tcMar>
              <w:left w:w="43" w:type="dxa"/>
              <w:right w:w="43" w:type="dxa"/>
            </w:tcMar>
          </w:tcPr>
          <w:p w:rsidR="0017324E" w:rsidRPr="00111E2D" w:rsidRDefault="0017324E" w:rsidP="00AB759D">
            <w:pPr>
              <w:spacing w:before="60" w:after="60"/>
              <w:rPr>
                <w:color w:val="000000" w:themeColor="text1"/>
              </w:rPr>
            </w:pPr>
            <w:r w:rsidRPr="00111E2D">
              <w:rPr>
                <w:color w:val="000000" w:themeColor="text1"/>
              </w:rPr>
              <w:t>None without a signed consent/ authorization</w:t>
            </w:r>
          </w:p>
        </w:tc>
        <w:tc>
          <w:tcPr>
            <w:tcW w:w="1940" w:type="dxa"/>
            <w:shd w:val="clear" w:color="auto" w:fill="auto"/>
            <w:tcMar>
              <w:left w:w="43" w:type="dxa"/>
              <w:right w:w="43" w:type="dxa"/>
            </w:tcMar>
          </w:tcPr>
          <w:p w:rsidR="0017324E" w:rsidRPr="00111E2D" w:rsidRDefault="0017324E" w:rsidP="00AB759D">
            <w:pPr>
              <w:pStyle w:val="Heading3"/>
              <w:spacing w:before="60" w:after="60"/>
              <w:rPr>
                <w:color w:val="000000" w:themeColor="text1"/>
                <w:sz w:val="20"/>
              </w:rPr>
            </w:pPr>
            <w:r w:rsidRPr="00111E2D">
              <w:rPr>
                <w:color w:val="000000" w:themeColor="text1"/>
                <w:sz w:val="20"/>
              </w:rPr>
              <w:t>None without signed consent/ authorization</w:t>
            </w:r>
          </w:p>
        </w:tc>
      </w:tr>
      <w:tr w:rsidR="00AB5D72" w:rsidRPr="001875DF" w:rsidTr="004A57B7">
        <w:trPr>
          <w:trHeight w:val="82"/>
        </w:trPr>
        <w:tc>
          <w:tcPr>
            <w:tcW w:w="1716" w:type="dxa"/>
            <w:shd w:val="clear" w:color="auto" w:fill="E9EFF7"/>
            <w:tcMar>
              <w:left w:w="43" w:type="dxa"/>
              <w:right w:w="43" w:type="dxa"/>
            </w:tcMar>
          </w:tcPr>
          <w:p w:rsidR="0017324E" w:rsidRPr="00111E2D" w:rsidRDefault="00111E2D" w:rsidP="00AB759D">
            <w:pPr>
              <w:spacing w:before="60" w:after="60"/>
              <w:rPr>
                <w:color w:val="000000" w:themeColor="text1"/>
              </w:rPr>
            </w:pPr>
            <w:r w:rsidRPr="00111E2D">
              <w:rPr>
                <w:color w:val="000000" w:themeColor="text1"/>
              </w:rPr>
              <w:t xml:space="preserve">YFPS – </w:t>
            </w:r>
            <w:r w:rsidR="0017324E" w:rsidRPr="00111E2D">
              <w:rPr>
                <w:color w:val="000000" w:themeColor="text1"/>
              </w:rPr>
              <w:t>Community Organizer</w:t>
            </w:r>
          </w:p>
        </w:tc>
        <w:tc>
          <w:tcPr>
            <w:tcW w:w="1577" w:type="dxa"/>
            <w:tcBorders>
              <w:bottom w:val="single" w:sz="4" w:space="0" w:color="auto"/>
            </w:tcBorders>
            <w:shd w:val="clear" w:color="auto" w:fill="E9EFF7"/>
            <w:tcMar>
              <w:left w:w="43" w:type="dxa"/>
              <w:right w:w="43" w:type="dxa"/>
            </w:tcMar>
          </w:tcPr>
          <w:p w:rsidR="0017324E" w:rsidRPr="00111E2D" w:rsidRDefault="000400E3" w:rsidP="00AB759D">
            <w:pPr>
              <w:spacing w:before="60" w:after="60"/>
              <w:rPr>
                <w:color w:val="000000" w:themeColor="text1"/>
              </w:rPr>
            </w:pPr>
            <w:r w:rsidRPr="00111E2D">
              <w:rPr>
                <w:color w:val="000000" w:themeColor="text1"/>
              </w:rPr>
              <w:t>None</w:t>
            </w:r>
          </w:p>
        </w:tc>
        <w:tc>
          <w:tcPr>
            <w:tcW w:w="3407" w:type="dxa"/>
            <w:tcBorders>
              <w:bottom w:val="single" w:sz="4" w:space="0" w:color="auto"/>
            </w:tcBorders>
            <w:shd w:val="clear" w:color="auto" w:fill="E9EFF7"/>
            <w:tcMar>
              <w:left w:w="43" w:type="dxa"/>
              <w:right w:w="43" w:type="dxa"/>
            </w:tcMar>
          </w:tcPr>
          <w:p w:rsidR="0017324E" w:rsidRPr="00111E2D" w:rsidRDefault="0017324E" w:rsidP="00AB759D">
            <w:pPr>
              <w:spacing w:before="60" w:after="60"/>
              <w:rPr>
                <w:color w:val="000000" w:themeColor="text1"/>
              </w:rPr>
            </w:pPr>
          </w:p>
        </w:tc>
        <w:tc>
          <w:tcPr>
            <w:tcW w:w="1440" w:type="dxa"/>
            <w:shd w:val="clear" w:color="auto" w:fill="E9EFF7"/>
            <w:tcMar>
              <w:left w:w="43" w:type="dxa"/>
              <w:right w:w="43" w:type="dxa"/>
            </w:tcMar>
          </w:tcPr>
          <w:p w:rsidR="0017324E" w:rsidRPr="00111E2D" w:rsidRDefault="000400E3" w:rsidP="00AB759D">
            <w:pPr>
              <w:spacing w:before="60" w:after="60"/>
              <w:rPr>
                <w:color w:val="000000" w:themeColor="text1"/>
              </w:rPr>
            </w:pPr>
            <w:r w:rsidRPr="00111E2D">
              <w:rPr>
                <w:color w:val="000000" w:themeColor="text1"/>
              </w:rPr>
              <w:t>None</w:t>
            </w:r>
          </w:p>
        </w:tc>
        <w:tc>
          <w:tcPr>
            <w:tcW w:w="1940" w:type="dxa"/>
            <w:shd w:val="clear" w:color="auto" w:fill="E9EFF7"/>
            <w:tcMar>
              <w:left w:w="43" w:type="dxa"/>
              <w:right w:w="43" w:type="dxa"/>
            </w:tcMar>
          </w:tcPr>
          <w:p w:rsidR="0017324E" w:rsidRPr="00111E2D" w:rsidRDefault="0017324E" w:rsidP="00AB759D">
            <w:pPr>
              <w:pStyle w:val="Heading3"/>
              <w:spacing w:before="60" w:after="60"/>
              <w:rPr>
                <w:color w:val="000000" w:themeColor="text1"/>
                <w:sz w:val="20"/>
              </w:rPr>
            </w:pPr>
          </w:p>
        </w:tc>
      </w:tr>
    </w:tbl>
    <w:p w:rsidR="00D905DA" w:rsidRPr="00FC2606" w:rsidRDefault="00D905DA">
      <w:pPr>
        <w:rPr>
          <w:color w:val="000000" w:themeColor="text1"/>
          <w:sz w:val="22"/>
          <w:szCs w:val="22"/>
        </w:rPr>
      </w:pPr>
    </w:p>
    <w:p w:rsidR="00384B6A" w:rsidRPr="00FC2606" w:rsidRDefault="00D905DA" w:rsidP="00FC2606">
      <w:pPr>
        <w:tabs>
          <w:tab w:val="left" w:pos="180"/>
        </w:tabs>
        <w:ind w:left="180" w:hanging="180"/>
        <w:rPr>
          <w:color w:val="000000" w:themeColor="text1"/>
          <w:sz w:val="18"/>
          <w:szCs w:val="22"/>
        </w:rPr>
      </w:pPr>
      <w:r w:rsidRPr="00FC2606">
        <w:rPr>
          <w:color w:val="000000" w:themeColor="text1"/>
          <w:sz w:val="18"/>
          <w:szCs w:val="22"/>
        </w:rPr>
        <w:t>*</w:t>
      </w:r>
      <w:r w:rsidR="00FC2606" w:rsidRPr="00FC2606">
        <w:rPr>
          <w:color w:val="000000" w:themeColor="text1"/>
          <w:sz w:val="18"/>
          <w:szCs w:val="22"/>
        </w:rPr>
        <w:tab/>
      </w:r>
      <w:r w:rsidRPr="00FC2606">
        <w:rPr>
          <w:color w:val="000000" w:themeColor="text1"/>
          <w:sz w:val="18"/>
          <w:szCs w:val="22"/>
        </w:rPr>
        <w:t>Actual access and use is further restricted to protected health information that each staff person requires for the performance of his/her assigned tasks as defined and approved by his/her supervisor.</w:t>
      </w:r>
    </w:p>
    <w:sectPr w:rsidR="00384B6A" w:rsidRPr="00FC2606" w:rsidSect="00AB5D72">
      <w:headerReference w:type="default" r:id="rId8"/>
      <w:pgSz w:w="12240" w:h="15840"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966" w:rsidRDefault="00541966">
      <w:r>
        <w:separator/>
      </w:r>
    </w:p>
  </w:endnote>
  <w:endnote w:type="continuationSeparator" w:id="0">
    <w:p w:rsidR="00541966" w:rsidRDefault="0054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966" w:rsidRDefault="00541966">
      <w:r>
        <w:separator/>
      </w:r>
    </w:p>
  </w:footnote>
  <w:footnote w:type="continuationSeparator" w:id="0">
    <w:p w:rsidR="00541966" w:rsidRDefault="00541966">
      <w:r>
        <w:continuationSeparator/>
      </w:r>
    </w:p>
  </w:footnote>
  <w:footnote w:id="1">
    <w:p w:rsidR="00541966" w:rsidRDefault="00541966" w:rsidP="00ED55B0">
      <w:pPr>
        <w:pStyle w:val="FootnoteText"/>
        <w:tabs>
          <w:tab w:val="left" w:pos="180"/>
        </w:tabs>
        <w:ind w:left="180" w:hanging="180"/>
      </w:pPr>
      <w:r>
        <w:rPr>
          <w:rStyle w:val="FootnoteReference"/>
        </w:rPr>
        <w:footnoteRef/>
      </w:r>
      <w:r w:rsidRPr="00ED55B0">
        <w:rPr>
          <w:sz w:val="16"/>
        </w:rPr>
        <w:tab/>
        <w:t>Disclosure, for purposes of payment and health care operations is subject to application of the minimum necessary requirements of HIPAA, that is, provision of the minimum information necessary to the purpose for which the information is made available. Disclosure for health oversight activities must be required by law and limited to the “relevant requirements of such law.”164.512(a)</w:t>
      </w:r>
    </w:p>
  </w:footnote>
  <w:footnote w:id="2">
    <w:p w:rsidR="00541966" w:rsidRPr="00ED55B0" w:rsidRDefault="00541966" w:rsidP="00ED55B0">
      <w:pPr>
        <w:pStyle w:val="FootnoteText"/>
        <w:tabs>
          <w:tab w:val="left" w:pos="180"/>
        </w:tabs>
        <w:rPr>
          <w:sz w:val="16"/>
        </w:rPr>
      </w:pPr>
      <w:r>
        <w:rPr>
          <w:rStyle w:val="FootnoteReference"/>
        </w:rPr>
        <w:footnoteRef/>
      </w:r>
      <w:r>
        <w:tab/>
      </w:r>
      <w:r w:rsidRPr="00ED55B0">
        <w:rPr>
          <w:sz w:val="16"/>
        </w:rPr>
        <w:t xml:space="preserve">Most covered by </w:t>
      </w:r>
      <w:r>
        <w:rPr>
          <w:sz w:val="16"/>
        </w:rPr>
        <w:t>70.02.230 and 70.02.250 RCW</w:t>
      </w:r>
    </w:p>
  </w:footnote>
  <w:footnote w:id="3">
    <w:p w:rsidR="00541966" w:rsidRDefault="00541966" w:rsidP="00684986">
      <w:pPr>
        <w:pStyle w:val="FootnoteText"/>
        <w:tabs>
          <w:tab w:val="left" w:pos="180"/>
        </w:tabs>
      </w:pPr>
      <w:r>
        <w:rPr>
          <w:rStyle w:val="FootnoteReference"/>
        </w:rPr>
        <w:footnoteRef/>
      </w:r>
      <w:r>
        <w:tab/>
      </w:r>
      <w:proofErr w:type="spellStart"/>
      <w:r w:rsidRPr="00ED55B0">
        <w:rPr>
          <w:sz w:val="16"/>
        </w:rPr>
        <w:t>RCW</w:t>
      </w:r>
      <w:proofErr w:type="spellEnd"/>
      <w:r w:rsidRPr="00ED55B0">
        <w:rPr>
          <w:sz w:val="16"/>
        </w:rPr>
        <w:t xml:space="preserve"> 70.96A.140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66" w:rsidRDefault="00541966" w:rsidP="009E7876">
    <w:pPr>
      <w:pStyle w:val="Header"/>
      <w:pBdr>
        <w:bottom w:val="double" w:sz="4" w:space="1" w:color="auto"/>
      </w:pBdr>
      <w:tabs>
        <w:tab w:val="clear" w:pos="4320"/>
        <w:tab w:val="clear" w:pos="8640"/>
      </w:tabs>
      <w:spacing w:after="240"/>
      <w:jc w:val="right"/>
      <w:rPr>
        <w:sz w:val="24"/>
      </w:rPr>
    </w:pPr>
    <w:r>
      <w:rPr>
        <w:sz w:val="24"/>
      </w:rPr>
      <w:t>Section 16, Attachment A, Appendix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F9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C133FF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8801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9F42D08"/>
    <w:multiLevelType w:val="multilevel"/>
    <w:tmpl w:val="3B0EE0D4"/>
    <w:lvl w:ilvl="0">
      <w:start w:val="1"/>
      <w:numFmt w:val="decimal"/>
      <w:pStyle w:val="Heading2"/>
      <w:lvlText w:val="%1.0"/>
      <w:lvlJc w:val="left"/>
      <w:pPr>
        <w:tabs>
          <w:tab w:val="num" w:pos="1296"/>
        </w:tabs>
        <w:ind w:left="1296" w:hanging="576"/>
      </w:pPr>
      <w:rPr>
        <w:rFonts w:ascii="Times New Roman" w:hAnsi="Times New Roman" w:hint="default"/>
        <w:b w:val="0"/>
        <w:i w:val="0"/>
        <w:sz w:val="24"/>
        <w:u w:val="none"/>
      </w:rPr>
    </w:lvl>
    <w:lvl w:ilvl="1">
      <w:start w:val="1"/>
      <w:numFmt w:val="decimal"/>
      <w:lvlText w:val="%1.%2"/>
      <w:lvlJc w:val="left"/>
      <w:pPr>
        <w:tabs>
          <w:tab w:val="num" w:pos="2160"/>
        </w:tabs>
        <w:ind w:left="2160" w:hanging="864"/>
      </w:pPr>
      <w:rPr>
        <w:rFonts w:ascii="Times New Roman" w:hAnsi="Times New Roman" w:hint="default"/>
        <w:b w:val="0"/>
        <w:i w:val="0"/>
        <w:sz w:val="24"/>
      </w:rPr>
    </w:lvl>
    <w:lvl w:ilvl="2">
      <w:start w:val="1"/>
      <w:numFmt w:val="decimal"/>
      <w:pStyle w:val="Head2TextLev17"/>
      <w:lvlText w:val="%1.%2.%3"/>
      <w:lvlJc w:val="left"/>
      <w:pPr>
        <w:tabs>
          <w:tab w:val="num" w:pos="3168"/>
        </w:tabs>
        <w:ind w:left="3168" w:hanging="1008"/>
      </w:pPr>
      <w:rPr>
        <w:rFonts w:ascii="Times New Roman" w:hAnsi="Times New Roman" w:hint="default"/>
        <w:b w:val="0"/>
        <w:i w:val="0"/>
        <w:sz w:val="24"/>
      </w:rPr>
    </w:lvl>
    <w:lvl w:ilvl="3">
      <w:start w:val="1"/>
      <w:numFmt w:val="upperLetter"/>
      <w:lvlText w:val="%4."/>
      <w:lvlJc w:val="left"/>
      <w:pPr>
        <w:tabs>
          <w:tab w:val="num" w:pos="3528"/>
        </w:tabs>
        <w:ind w:left="3528" w:hanging="360"/>
      </w:pPr>
      <w:rPr>
        <w:rFonts w:ascii="Times New Roman" w:hAnsi="Times New Roman" w:hint="default"/>
        <w:b w:val="0"/>
        <w:i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abstractNum w:abstractNumId="4" w15:restartNumberingAfterBreak="0">
    <w:nsid w:val="365B75A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C0435E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C857830"/>
    <w:multiLevelType w:val="singleLevel"/>
    <w:tmpl w:val="3FC01226"/>
    <w:lvl w:ilvl="0">
      <w:numFmt w:val="bullet"/>
      <w:lvlText w:val=""/>
      <w:lvlJc w:val="left"/>
      <w:pPr>
        <w:tabs>
          <w:tab w:val="num" w:pos="360"/>
        </w:tabs>
        <w:ind w:left="360" w:hanging="360"/>
      </w:pPr>
      <w:rPr>
        <w:rFonts w:ascii="Symbol" w:hAnsi="Symbol" w:hint="default"/>
        <w:sz w:val="24"/>
      </w:rPr>
    </w:lvl>
  </w:abstractNum>
  <w:abstractNum w:abstractNumId="7" w15:restartNumberingAfterBreak="0">
    <w:nsid w:val="461850B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F750D2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43725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9BA0ED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DE1521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9DC6445"/>
    <w:multiLevelType w:val="singleLevel"/>
    <w:tmpl w:val="04488778"/>
    <w:lvl w:ilvl="0">
      <w:numFmt w:val="bullet"/>
      <w:lvlText w:val=""/>
      <w:lvlJc w:val="left"/>
      <w:pPr>
        <w:tabs>
          <w:tab w:val="num" w:pos="360"/>
        </w:tabs>
        <w:ind w:left="360" w:hanging="360"/>
      </w:pPr>
      <w:rPr>
        <w:rFonts w:ascii="Symbol" w:hAnsi="Symbol" w:hint="default"/>
        <w:sz w:val="24"/>
      </w:rPr>
    </w:lvl>
  </w:abstractNum>
  <w:abstractNum w:abstractNumId="13" w15:restartNumberingAfterBreak="0">
    <w:nsid w:val="7C4B1FE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CEB13CE"/>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4"/>
  </w:num>
  <w:num w:numId="4">
    <w:abstractNumId w:val="13"/>
  </w:num>
  <w:num w:numId="5">
    <w:abstractNumId w:val="4"/>
  </w:num>
  <w:num w:numId="6">
    <w:abstractNumId w:val="8"/>
  </w:num>
  <w:num w:numId="7">
    <w:abstractNumId w:val="1"/>
  </w:num>
  <w:num w:numId="8">
    <w:abstractNumId w:val="10"/>
  </w:num>
  <w:num w:numId="9">
    <w:abstractNumId w:val="0"/>
  </w:num>
  <w:num w:numId="10">
    <w:abstractNumId w:val="12"/>
  </w:num>
  <w:num w:numId="11">
    <w:abstractNumId w:val="6"/>
  </w:num>
  <w:num w:numId="12">
    <w:abstractNumId w:val="9"/>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1D"/>
    <w:rsid w:val="0000410D"/>
    <w:rsid w:val="00014E8B"/>
    <w:rsid w:val="000254FB"/>
    <w:rsid w:val="00025907"/>
    <w:rsid w:val="0003518A"/>
    <w:rsid w:val="000400E3"/>
    <w:rsid w:val="00040F8F"/>
    <w:rsid w:val="00046EA8"/>
    <w:rsid w:val="0005626A"/>
    <w:rsid w:val="00061111"/>
    <w:rsid w:val="000A1F17"/>
    <w:rsid w:val="00101C34"/>
    <w:rsid w:val="00111E2D"/>
    <w:rsid w:val="00113BC4"/>
    <w:rsid w:val="001232CD"/>
    <w:rsid w:val="0012772A"/>
    <w:rsid w:val="00127A75"/>
    <w:rsid w:val="00152368"/>
    <w:rsid w:val="00155DF6"/>
    <w:rsid w:val="00157F6D"/>
    <w:rsid w:val="00160BC6"/>
    <w:rsid w:val="0017324E"/>
    <w:rsid w:val="001875DF"/>
    <w:rsid w:val="00191E5E"/>
    <w:rsid w:val="001F1D3E"/>
    <w:rsid w:val="001F2A29"/>
    <w:rsid w:val="001F77F5"/>
    <w:rsid w:val="002231D3"/>
    <w:rsid w:val="002476AD"/>
    <w:rsid w:val="0025210A"/>
    <w:rsid w:val="00260F06"/>
    <w:rsid w:val="00262EB1"/>
    <w:rsid w:val="0026560C"/>
    <w:rsid w:val="00270A1C"/>
    <w:rsid w:val="00272535"/>
    <w:rsid w:val="00276A65"/>
    <w:rsid w:val="00296247"/>
    <w:rsid w:val="002A0330"/>
    <w:rsid w:val="002B25E2"/>
    <w:rsid w:val="002D4DDF"/>
    <w:rsid w:val="002E14CB"/>
    <w:rsid w:val="002F597D"/>
    <w:rsid w:val="002F79BB"/>
    <w:rsid w:val="00303A46"/>
    <w:rsid w:val="0032101B"/>
    <w:rsid w:val="003354A5"/>
    <w:rsid w:val="00367B87"/>
    <w:rsid w:val="00375EF7"/>
    <w:rsid w:val="00381DE3"/>
    <w:rsid w:val="00384B6A"/>
    <w:rsid w:val="003A44A4"/>
    <w:rsid w:val="003A68EB"/>
    <w:rsid w:val="003A6A9A"/>
    <w:rsid w:val="003E168A"/>
    <w:rsid w:val="003E4E3F"/>
    <w:rsid w:val="003F06F3"/>
    <w:rsid w:val="00420987"/>
    <w:rsid w:val="0042152A"/>
    <w:rsid w:val="004277AD"/>
    <w:rsid w:val="004402BF"/>
    <w:rsid w:val="00444E73"/>
    <w:rsid w:val="00473EE6"/>
    <w:rsid w:val="004A57B7"/>
    <w:rsid w:val="004D56F1"/>
    <w:rsid w:val="004F0ED6"/>
    <w:rsid w:val="004F3B3F"/>
    <w:rsid w:val="00505C77"/>
    <w:rsid w:val="005118CE"/>
    <w:rsid w:val="00517458"/>
    <w:rsid w:val="005376C6"/>
    <w:rsid w:val="00541966"/>
    <w:rsid w:val="00543FEB"/>
    <w:rsid w:val="00574B50"/>
    <w:rsid w:val="00575C71"/>
    <w:rsid w:val="00584B93"/>
    <w:rsid w:val="00587004"/>
    <w:rsid w:val="005A3F3F"/>
    <w:rsid w:val="005A7F5C"/>
    <w:rsid w:val="005E404A"/>
    <w:rsid w:val="00605AC4"/>
    <w:rsid w:val="0064308C"/>
    <w:rsid w:val="00651552"/>
    <w:rsid w:val="0065250E"/>
    <w:rsid w:val="00653DDB"/>
    <w:rsid w:val="0066450B"/>
    <w:rsid w:val="00684986"/>
    <w:rsid w:val="00697658"/>
    <w:rsid w:val="006B4CDE"/>
    <w:rsid w:val="006B5DB9"/>
    <w:rsid w:val="006C57EC"/>
    <w:rsid w:val="006D7E19"/>
    <w:rsid w:val="006F0F1A"/>
    <w:rsid w:val="007404E5"/>
    <w:rsid w:val="00740E46"/>
    <w:rsid w:val="00740FDD"/>
    <w:rsid w:val="007421AA"/>
    <w:rsid w:val="00753FEA"/>
    <w:rsid w:val="0077491F"/>
    <w:rsid w:val="0078313A"/>
    <w:rsid w:val="0078430D"/>
    <w:rsid w:val="007A3F84"/>
    <w:rsid w:val="007D3C3D"/>
    <w:rsid w:val="007D5C4B"/>
    <w:rsid w:val="007F3D48"/>
    <w:rsid w:val="007F5A6E"/>
    <w:rsid w:val="0085206A"/>
    <w:rsid w:val="0085688A"/>
    <w:rsid w:val="00865A4D"/>
    <w:rsid w:val="0087551E"/>
    <w:rsid w:val="00881985"/>
    <w:rsid w:val="008933F5"/>
    <w:rsid w:val="008A0152"/>
    <w:rsid w:val="008B4477"/>
    <w:rsid w:val="008D6452"/>
    <w:rsid w:val="008E2895"/>
    <w:rsid w:val="008E7D12"/>
    <w:rsid w:val="008F4E05"/>
    <w:rsid w:val="008F58AF"/>
    <w:rsid w:val="008F5EDE"/>
    <w:rsid w:val="00920B32"/>
    <w:rsid w:val="00925CA3"/>
    <w:rsid w:val="00926C16"/>
    <w:rsid w:val="009415A9"/>
    <w:rsid w:val="0096191F"/>
    <w:rsid w:val="00970A99"/>
    <w:rsid w:val="00980EBF"/>
    <w:rsid w:val="009846CB"/>
    <w:rsid w:val="009E46BB"/>
    <w:rsid w:val="009E7876"/>
    <w:rsid w:val="009F41EC"/>
    <w:rsid w:val="00A10978"/>
    <w:rsid w:val="00A223D7"/>
    <w:rsid w:val="00A24ABF"/>
    <w:rsid w:val="00A6461D"/>
    <w:rsid w:val="00A74BCF"/>
    <w:rsid w:val="00A93A17"/>
    <w:rsid w:val="00A9430C"/>
    <w:rsid w:val="00AB29D3"/>
    <w:rsid w:val="00AB5D72"/>
    <w:rsid w:val="00AB759D"/>
    <w:rsid w:val="00AD3610"/>
    <w:rsid w:val="00AD6287"/>
    <w:rsid w:val="00AF2200"/>
    <w:rsid w:val="00AF2C7F"/>
    <w:rsid w:val="00B02B85"/>
    <w:rsid w:val="00B40682"/>
    <w:rsid w:val="00B4458F"/>
    <w:rsid w:val="00B532AB"/>
    <w:rsid w:val="00B86141"/>
    <w:rsid w:val="00B94664"/>
    <w:rsid w:val="00B972F0"/>
    <w:rsid w:val="00BA19E1"/>
    <w:rsid w:val="00BC0C64"/>
    <w:rsid w:val="00BC6650"/>
    <w:rsid w:val="00BD2038"/>
    <w:rsid w:val="00BD2147"/>
    <w:rsid w:val="00BD5839"/>
    <w:rsid w:val="00BD7C7D"/>
    <w:rsid w:val="00BD7D46"/>
    <w:rsid w:val="00BF4DDD"/>
    <w:rsid w:val="00C171A0"/>
    <w:rsid w:val="00C21494"/>
    <w:rsid w:val="00C34F43"/>
    <w:rsid w:val="00C56343"/>
    <w:rsid w:val="00C705B2"/>
    <w:rsid w:val="00CC2C84"/>
    <w:rsid w:val="00CE2C68"/>
    <w:rsid w:val="00CE5CBD"/>
    <w:rsid w:val="00CE6997"/>
    <w:rsid w:val="00CF3B1C"/>
    <w:rsid w:val="00D16EA9"/>
    <w:rsid w:val="00D21F06"/>
    <w:rsid w:val="00D25C90"/>
    <w:rsid w:val="00D46BE3"/>
    <w:rsid w:val="00D623C0"/>
    <w:rsid w:val="00D74259"/>
    <w:rsid w:val="00D851B3"/>
    <w:rsid w:val="00D905DA"/>
    <w:rsid w:val="00DE3DA1"/>
    <w:rsid w:val="00DE6014"/>
    <w:rsid w:val="00E023D3"/>
    <w:rsid w:val="00E06405"/>
    <w:rsid w:val="00E11E0D"/>
    <w:rsid w:val="00E30EB6"/>
    <w:rsid w:val="00E33041"/>
    <w:rsid w:val="00E40EB0"/>
    <w:rsid w:val="00E503D4"/>
    <w:rsid w:val="00E62737"/>
    <w:rsid w:val="00E65DC3"/>
    <w:rsid w:val="00E704FD"/>
    <w:rsid w:val="00E75BFB"/>
    <w:rsid w:val="00E974EF"/>
    <w:rsid w:val="00EA1EAD"/>
    <w:rsid w:val="00EA507C"/>
    <w:rsid w:val="00EC2BE5"/>
    <w:rsid w:val="00ED03F1"/>
    <w:rsid w:val="00ED55B0"/>
    <w:rsid w:val="00EE1731"/>
    <w:rsid w:val="00EE77C6"/>
    <w:rsid w:val="00EF4918"/>
    <w:rsid w:val="00EF52DD"/>
    <w:rsid w:val="00F04CDE"/>
    <w:rsid w:val="00F12849"/>
    <w:rsid w:val="00F16CD3"/>
    <w:rsid w:val="00F41E79"/>
    <w:rsid w:val="00F8686B"/>
    <w:rsid w:val="00F878AC"/>
    <w:rsid w:val="00F95EDF"/>
    <w:rsid w:val="00FA0573"/>
    <w:rsid w:val="00FA3817"/>
    <w:rsid w:val="00FA3AD6"/>
    <w:rsid w:val="00FC2606"/>
    <w:rsid w:val="00FF1D03"/>
    <w:rsid w:val="00FF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254B9B"/>
  <w15:docId w15:val="{76EB8E3C-4104-48B3-8C15-5A6BC852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A4"/>
  </w:style>
  <w:style w:type="paragraph" w:styleId="Heading1">
    <w:name w:val="heading 1"/>
    <w:basedOn w:val="Normal"/>
    <w:next w:val="Normal"/>
    <w:qFormat/>
    <w:rsid w:val="003A44A4"/>
    <w:pPr>
      <w:keepNext/>
      <w:jc w:val="center"/>
      <w:outlineLvl w:val="0"/>
    </w:pPr>
    <w:rPr>
      <w:sz w:val="28"/>
    </w:rPr>
  </w:style>
  <w:style w:type="paragraph" w:styleId="Heading2">
    <w:name w:val="heading 2"/>
    <w:qFormat/>
    <w:rsid w:val="003A44A4"/>
    <w:pPr>
      <w:keepLines/>
      <w:numPr>
        <w:numId w:val="1"/>
      </w:numPr>
      <w:tabs>
        <w:tab w:val="left" w:pos="720"/>
        <w:tab w:val="left" w:pos="3168"/>
        <w:tab w:val="left" w:pos="3528"/>
        <w:tab w:val="left" w:pos="4032"/>
        <w:tab w:val="left" w:pos="4392"/>
      </w:tabs>
      <w:suppressAutoHyphens/>
      <w:spacing w:before="120" w:after="120"/>
      <w:outlineLvl w:val="1"/>
    </w:pPr>
    <w:rPr>
      <w:noProof/>
      <w:sz w:val="24"/>
    </w:rPr>
  </w:style>
  <w:style w:type="paragraph" w:styleId="Heading3">
    <w:name w:val="heading 3"/>
    <w:basedOn w:val="Normal"/>
    <w:next w:val="Normal"/>
    <w:qFormat/>
    <w:rsid w:val="003A44A4"/>
    <w:pPr>
      <w:keepNext/>
      <w:outlineLvl w:val="2"/>
    </w:pPr>
    <w:rPr>
      <w:color w:val="0000FF"/>
      <w:sz w:val="28"/>
    </w:rPr>
  </w:style>
  <w:style w:type="paragraph" w:styleId="Heading4">
    <w:name w:val="heading 4"/>
    <w:basedOn w:val="Normal"/>
    <w:next w:val="Normal"/>
    <w:qFormat/>
    <w:rsid w:val="003A44A4"/>
    <w:pPr>
      <w:keepNext/>
      <w:outlineLvl w:val="3"/>
    </w:pPr>
    <w:rPr>
      <w:sz w:val="24"/>
    </w:rPr>
  </w:style>
  <w:style w:type="paragraph" w:styleId="Heading5">
    <w:name w:val="heading 5"/>
    <w:basedOn w:val="Normal"/>
    <w:next w:val="Normal"/>
    <w:qFormat/>
    <w:rsid w:val="003A44A4"/>
    <w:pPr>
      <w:keepNext/>
      <w:outlineLvl w:val="4"/>
    </w:pPr>
    <w:rPr>
      <w:color w:val="0000FF"/>
      <w:sz w:val="24"/>
    </w:rPr>
  </w:style>
  <w:style w:type="paragraph" w:styleId="Heading6">
    <w:name w:val="heading 6"/>
    <w:basedOn w:val="Normal"/>
    <w:next w:val="Normal"/>
    <w:qFormat/>
    <w:rsid w:val="003A44A4"/>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4A4"/>
    <w:pPr>
      <w:tabs>
        <w:tab w:val="center" w:pos="4320"/>
        <w:tab w:val="right" w:pos="8640"/>
      </w:tabs>
    </w:pPr>
  </w:style>
  <w:style w:type="paragraph" w:styleId="Footer">
    <w:name w:val="footer"/>
    <w:basedOn w:val="Normal"/>
    <w:rsid w:val="003A44A4"/>
    <w:pPr>
      <w:tabs>
        <w:tab w:val="center" w:pos="4320"/>
        <w:tab w:val="right" w:pos="8640"/>
      </w:tabs>
    </w:pPr>
  </w:style>
  <w:style w:type="character" w:styleId="PageNumber">
    <w:name w:val="page number"/>
    <w:basedOn w:val="DefaultParagraphFont"/>
    <w:rsid w:val="003A44A4"/>
  </w:style>
  <w:style w:type="paragraph" w:customStyle="1" w:styleId="Head2TextLev17">
    <w:name w:val="Head2TextLev17"/>
    <w:autoRedefine/>
    <w:rsid w:val="003A44A4"/>
    <w:pPr>
      <w:numPr>
        <w:ilvl w:val="2"/>
        <w:numId w:val="1"/>
      </w:numPr>
      <w:tabs>
        <w:tab w:val="left" w:pos="1656"/>
      </w:tabs>
    </w:pPr>
    <w:rPr>
      <w:sz w:val="24"/>
    </w:rPr>
  </w:style>
  <w:style w:type="paragraph" w:styleId="BodyText">
    <w:name w:val="Body Text"/>
    <w:basedOn w:val="Normal"/>
    <w:rsid w:val="003A44A4"/>
    <w:rPr>
      <w:sz w:val="28"/>
    </w:rPr>
  </w:style>
  <w:style w:type="paragraph" w:styleId="BodyTextIndent">
    <w:name w:val="Body Text Indent"/>
    <w:basedOn w:val="Normal"/>
    <w:rsid w:val="003A44A4"/>
    <w:pPr>
      <w:ind w:left="360"/>
    </w:pPr>
    <w:rPr>
      <w:color w:val="0000FF"/>
      <w:sz w:val="24"/>
    </w:rPr>
  </w:style>
  <w:style w:type="paragraph" w:styleId="FootnoteText">
    <w:name w:val="footnote text"/>
    <w:basedOn w:val="Normal"/>
    <w:semiHidden/>
    <w:rsid w:val="003A44A4"/>
  </w:style>
  <w:style w:type="character" w:styleId="FootnoteReference">
    <w:name w:val="footnote reference"/>
    <w:basedOn w:val="DefaultParagraphFont"/>
    <w:semiHidden/>
    <w:rsid w:val="003A44A4"/>
    <w:rPr>
      <w:vertAlign w:val="superscript"/>
    </w:rPr>
  </w:style>
  <w:style w:type="paragraph" w:styleId="BodyText2">
    <w:name w:val="Body Text 2"/>
    <w:basedOn w:val="Normal"/>
    <w:rsid w:val="003A44A4"/>
    <w:rPr>
      <w:rFonts w:ascii="Arial" w:hAnsi="Arial"/>
      <w:snapToGrid w:val="0"/>
      <w:color w:val="0000FF"/>
    </w:rPr>
  </w:style>
  <w:style w:type="paragraph" w:styleId="BodyText3">
    <w:name w:val="Body Text 3"/>
    <w:basedOn w:val="Normal"/>
    <w:rsid w:val="003A44A4"/>
    <w:rPr>
      <w:sz w:val="24"/>
    </w:rPr>
  </w:style>
  <w:style w:type="character" w:styleId="CommentReference">
    <w:name w:val="annotation reference"/>
    <w:basedOn w:val="DefaultParagraphFont"/>
    <w:semiHidden/>
    <w:rsid w:val="003A44A4"/>
    <w:rPr>
      <w:sz w:val="16"/>
    </w:rPr>
  </w:style>
  <w:style w:type="paragraph" w:styleId="CommentText">
    <w:name w:val="annotation text"/>
    <w:basedOn w:val="Normal"/>
    <w:link w:val="CommentTextChar"/>
    <w:semiHidden/>
    <w:rsid w:val="003A44A4"/>
  </w:style>
  <w:style w:type="paragraph" w:styleId="BalloonText">
    <w:name w:val="Balloon Text"/>
    <w:basedOn w:val="Normal"/>
    <w:semiHidden/>
    <w:rsid w:val="00E40EB0"/>
    <w:rPr>
      <w:rFonts w:ascii="Tahoma" w:hAnsi="Tahoma" w:cs="Tahoma"/>
      <w:sz w:val="16"/>
      <w:szCs w:val="16"/>
    </w:rPr>
  </w:style>
  <w:style w:type="paragraph" w:styleId="Revision">
    <w:name w:val="Revision"/>
    <w:hidden/>
    <w:uiPriority w:val="99"/>
    <w:semiHidden/>
    <w:rsid w:val="00EC2BE5"/>
  </w:style>
  <w:style w:type="paragraph" w:styleId="CommentSubject">
    <w:name w:val="annotation subject"/>
    <w:basedOn w:val="CommentText"/>
    <w:next w:val="CommentText"/>
    <w:link w:val="CommentSubjectChar"/>
    <w:rsid w:val="0026560C"/>
    <w:rPr>
      <w:b/>
      <w:bCs/>
    </w:rPr>
  </w:style>
  <w:style w:type="character" w:customStyle="1" w:styleId="CommentTextChar">
    <w:name w:val="Comment Text Char"/>
    <w:basedOn w:val="DefaultParagraphFont"/>
    <w:link w:val="CommentText"/>
    <w:semiHidden/>
    <w:rsid w:val="0026560C"/>
  </w:style>
  <w:style w:type="character" w:customStyle="1" w:styleId="CommentSubjectChar">
    <w:name w:val="Comment Subject Char"/>
    <w:basedOn w:val="CommentTextChar"/>
    <w:link w:val="CommentSubject"/>
    <w:rsid w:val="00265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DD99-006F-4C0E-8B91-5C1A6228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8</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Rudd, Jonathan</cp:lastModifiedBy>
  <cp:revision>15</cp:revision>
  <cp:lastPrinted>2017-07-26T15:22:00Z</cp:lastPrinted>
  <dcterms:created xsi:type="dcterms:W3CDTF">2017-07-25T19:54:00Z</dcterms:created>
  <dcterms:modified xsi:type="dcterms:W3CDTF">2019-03-19T19:50:00Z</dcterms:modified>
</cp:coreProperties>
</file>